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F341" w14:textId="77777777" w:rsidR="00C00CB7" w:rsidRDefault="00C00CB7" w:rsidP="00C00CB7">
      <w:pPr>
        <w:spacing w:after="280"/>
        <w:rPr>
          <w:rFonts w:asciiTheme="majorHAnsi" w:hAnsiTheme="majorHAnsi"/>
          <w:sz w:val="22"/>
        </w:rPr>
      </w:pPr>
    </w:p>
    <w:p w14:paraId="44ADBCA7" w14:textId="77777777" w:rsidR="002E7ACA" w:rsidRDefault="002E7ACA" w:rsidP="00C00CB7">
      <w:pPr>
        <w:spacing w:after="280"/>
        <w:rPr>
          <w:rFonts w:asciiTheme="majorHAnsi" w:hAnsiTheme="majorHAnsi"/>
          <w:sz w:val="22"/>
        </w:rPr>
      </w:pPr>
    </w:p>
    <w:p w14:paraId="207300CE" w14:textId="653DA85F" w:rsidR="00136658" w:rsidRDefault="00A4283E" w:rsidP="00D95E3A">
      <w:pPr>
        <w:spacing w:after="280"/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Textbaustein für die Gemeinden</w:t>
      </w:r>
    </w:p>
    <w:p w14:paraId="76F2965B" w14:textId="77777777" w:rsidR="00136658" w:rsidRDefault="00136658" w:rsidP="00136658">
      <w:pPr>
        <w:spacing w:after="60"/>
        <w:rPr>
          <w:rFonts w:asciiTheme="majorHAnsi" w:hAnsiTheme="majorHAnsi"/>
          <w:sz w:val="22"/>
          <w:szCs w:val="22"/>
        </w:rPr>
      </w:pPr>
    </w:p>
    <w:p w14:paraId="537F11C0" w14:textId="77777777" w:rsidR="00136658" w:rsidRPr="00D95E3A" w:rsidRDefault="00136658" w:rsidP="00D95E3A">
      <w:pPr>
        <w:spacing w:after="0"/>
        <w:jc w:val="both"/>
        <w:rPr>
          <w:rFonts w:ascii="Calibri" w:eastAsia="Times New Roman" w:hAnsi="Calibri" w:cs="Calibri"/>
          <w:sz w:val="22"/>
          <w:szCs w:val="22"/>
          <w:lang w:val="de-AT" w:eastAsia="de-AT"/>
        </w:rPr>
      </w:pPr>
    </w:p>
    <w:p w14:paraId="7B880401" w14:textId="20308FC4" w:rsidR="00A4283E" w:rsidRPr="00D95E3A" w:rsidRDefault="00A4283E" w:rsidP="00D95E3A">
      <w:pPr>
        <w:spacing w:after="0"/>
        <w:jc w:val="both"/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</w:pPr>
      <w:r w:rsidRPr="00D95E3A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Liebe Bürgerinnen und Bürger der Gemeinde xxx,</w:t>
      </w:r>
    </w:p>
    <w:p w14:paraId="1D38B384" w14:textId="77777777" w:rsidR="00A4283E" w:rsidRPr="00D95E3A" w:rsidRDefault="00A4283E" w:rsidP="00D95E3A">
      <w:pPr>
        <w:spacing w:after="0"/>
        <w:jc w:val="both"/>
        <w:rPr>
          <w:rFonts w:ascii="Calibri" w:eastAsia="Times New Roman" w:hAnsi="Calibri" w:cs="Calibri"/>
          <w:sz w:val="22"/>
          <w:szCs w:val="22"/>
          <w:lang w:val="de-AT" w:eastAsia="de-AT"/>
        </w:rPr>
      </w:pPr>
    </w:p>
    <w:p w14:paraId="4CD8D3C8" w14:textId="36D098F0" w:rsidR="00136658" w:rsidRPr="00D95E3A" w:rsidRDefault="00136658" w:rsidP="00D95E3A">
      <w:pPr>
        <w:spacing w:after="0"/>
        <w:jc w:val="both"/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</w:pPr>
      <w:r w:rsidRPr="00D95E3A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Radchallenge im Weinviertel: Jetzt mitmachen &amp; das Weinviertel am Rad erleben!</w:t>
      </w:r>
    </w:p>
    <w:p w14:paraId="27524604" w14:textId="77777777" w:rsidR="00136658" w:rsidRPr="005051F1" w:rsidRDefault="00136658" w:rsidP="00136658">
      <w:pPr>
        <w:spacing w:after="0"/>
        <w:jc w:val="both"/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</w:pPr>
    </w:p>
    <w:p w14:paraId="1A54DA67" w14:textId="186B1415" w:rsidR="00136658" w:rsidRPr="00295619" w:rsidRDefault="00136658" w:rsidP="00136658">
      <w:pPr>
        <w:spacing w:after="0"/>
        <w:jc w:val="both"/>
        <w:rPr>
          <w:rFonts w:ascii="Calibri" w:eastAsia="Times New Roman" w:hAnsi="Calibri" w:cs="Calibri"/>
          <w:sz w:val="22"/>
          <w:szCs w:val="22"/>
          <w:lang w:val="de-AT" w:eastAsia="de-AT"/>
        </w:rPr>
      </w:pP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Im Sommer 2025 steht das Radfahren im Weinviertel im Mittelpunkt – ein Schwerpunkt der LEADER Region Weinviertel Ost, die sich seit Jahren gemeinsam </w:t>
      </w:r>
      <w:r w:rsidR="00A4283E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unserer 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>Gemeinde und dem Weinviertel Tourismus für lebendige Regionalentwicklung engagiert.</w:t>
      </w:r>
      <w:r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 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>Mit der aktuellen Radchallenge Weinviertel, die noch bis 26. Oktober 2025 läuft, werden alle Weinviertlerinnen und Weinviertler eingeladen, ihre Lieblingsradrouten zu entdecken und ihre Erfahrungen zu teilen.</w:t>
      </w:r>
    </w:p>
    <w:p w14:paraId="444B57D1" w14:textId="77777777" w:rsidR="00136658" w:rsidRPr="00295619" w:rsidRDefault="00136658" w:rsidP="00136658">
      <w:pPr>
        <w:spacing w:after="0"/>
        <w:rPr>
          <w:rFonts w:ascii="Calibri" w:eastAsia="Times New Roman" w:hAnsi="Calibri" w:cs="Calibri"/>
          <w:sz w:val="22"/>
          <w:szCs w:val="22"/>
          <w:lang w:val="de-AT" w:eastAsia="de-AT"/>
        </w:rPr>
      </w:pPr>
    </w:p>
    <w:p w14:paraId="1974C1D2" w14:textId="1B7E80A9" w:rsidR="00136658" w:rsidRDefault="00136658" w:rsidP="00136658">
      <w:pPr>
        <w:spacing w:after="0"/>
        <w:rPr>
          <w:rFonts w:ascii="Calibri" w:eastAsia="Times New Roman" w:hAnsi="Calibri" w:cs="Calibri"/>
          <w:sz w:val="22"/>
          <w:szCs w:val="22"/>
          <w:lang w:val="de-AT" w:eastAsia="de-AT"/>
        </w:rPr>
      </w:pPr>
      <w:r w:rsidRPr="00295619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So funktioniert</w:t>
      </w:r>
      <w:r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 xml:space="preserve"> die Rad-Challenge</w:t>
      </w:r>
      <w:r w:rsidRPr="00295619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: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br/>
        <w:t>Einfach mit dem Rad losstarten, eine Route erkunden und ein Foto samt kurzer Beschreibung (Radwegname, Start/Ziel, Kilometerleistung und Bewertung) per E-Mail an die NÖN</w:t>
      </w:r>
      <w:r w:rsidR="00740860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 </w:t>
      </w:r>
      <w:r w:rsidR="00740860" w:rsidRPr="005051F1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 xml:space="preserve"> </w:t>
      </w:r>
      <w:hyperlink r:id="rId7" w:history="1">
        <w:r w:rsidR="00740860" w:rsidRPr="00E75C63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  <w:lang w:eastAsia="de-AT"/>
          </w:rPr>
          <w:t>weinviertel@noen.at</w:t>
        </w:r>
      </w:hyperlink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 senden. Zu gewinnen gibt es </w:t>
      </w:r>
      <w:r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ein 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>exklusive</w:t>
      </w:r>
      <w:r>
        <w:rPr>
          <w:rFonts w:ascii="Calibri" w:eastAsia="Times New Roman" w:hAnsi="Calibri" w:cs="Calibri"/>
          <w:sz w:val="22"/>
          <w:szCs w:val="22"/>
          <w:lang w:val="de-AT" w:eastAsia="de-AT"/>
        </w:rPr>
        <w:t>s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 Weinviertel-Radtrikot mit Helm.</w:t>
      </w:r>
    </w:p>
    <w:p w14:paraId="6F3A83B3" w14:textId="77777777" w:rsidR="00A4283E" w:rsidRPr="00295619" w:rsidRDefault="00A4283E" w:rsidP="00136658">
      <w:pPr>
        <w:spacing w:after="0"/>
        <w:rPr>
          <w:rFonts w:ascii="Calibri" w:eastAsia="Times New Roman" w:hAnsi="Calibri" w:cs="Calibri"/>
          <w:sz w:val="22"/>
          <w:szCs w:val="22"/>
          <w:lang w:val="de-AT" w:eastAsia="de-AT"/>
        </w:rPr>
      </w:pPr>
    </w:p>
    <w:p w14:paraId="49ABEA5C" w14:textId="77777777" w:rsidR="00136658" w:rsidRPr="00295619" w:rsidRDefault="00136658" w:rsidP="00136658">
      <w:pPr>
        <w:spacing w:after="0"/>
        <w:jc w:val="both"/>
        <w:rPr>
          <w:rFonts w:ascii="Calibri" w:eastAsia="Times New Roman" w:hAnsi="Calibri" w:cs="Calibri"/>
          <w:sz w:val="22"/>
          <w:szCs w:val="22"/>
          <w:lang w:val="de-AT" w:eastAsia="de-AT"/>
        </w:rPr>
      </w:pPr>
    </w:p>
    <w:p w14:paraId="634AA8A1" w14:textId="77777777" w:rsidR="00136658" w:rsidRPr="00295619" w:rsidRDefault="00136658" w:rsidP="00136658">
      <w:pPr>
        <w:spacing w:after="0"/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</w:pPr>
      <w:r w:rsidRPr="00295619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Alltag und Genuss am Rad: das Weinviertel kann beides</w:t>
      </w:r>
    </w:p>
    <w:p w14:paraId="42342731" w14:textId="77777777" w:rsidR="00136658" w:rsidRPr="00295619" w:rsidRDefault="00136658" w:rsidP="00136658">
      <w:pPr>
        <w:spacing w:after="0"/>
        <w:jc w:val="both"/>
        <w:rPr>
          <w:rFonts w:ascii="Calibri" w:eastAsia="Times New Roman" w:hAnsi="Calibri" w:cs="Calibri"/>
          <w:sz w:val="22"/>
          <w:szCs w:val="22"/>
          <w:lang w:val="de-AT" w:eastAsia="de-AT"/>
        </w:rPr>
      </w:pP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Das </w:t>
      </w:r>
      <w:r w:rsidRPr="00295619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Alltagsradeln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 gewinnt im Weinviertel zunehmend an Bedeutung – dank des anhaltenden E-Bike-Booms und gezielter Investitionen der Gemeinden in neue Radverbindungen.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br/>
        <w:t xml:space="preserve">Mit Unterstützung des Landes Niederösterreich entsteht ein dichteres </w:t>
      </w:r>
      <w:r w:rsidRPr="00295619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Radwegenetz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, das Schritt für Schritt auch digital erlebbar wird – etwa über die </w:t>
      </w:r>
      <w:r w:rsidRPr="00295619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 xml:space="preserve">RAD </w:t>
      </w:r>
      <w:proofErr w:type="spellStart"/>
      <w:r w:rsidRPr="00295619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AnachB</w:t>
      </w:r>
      <w:proofErr w:type="spellEnd"/>
      <w:r w:rsidRPr="00295619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 xml:space="preserve"> App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 des VOR.</w:t>
      </w:r>
    </w:p>
    <w:p w14:paraId="1301C553" w14:textId="05A4B076" w:rsidR="00A4283E" w:rsidRDefault="00136658" w:rsidP="00136658">
      <w:pPr>
        <w:spacing w:after="0"/>
        <w:jc w:val="both"/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</w:pP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Gleichzeitig bleibt das </w:t>
      </w:r>
      <w:r w:rsidRPr="00295619"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Genussradfahren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 eine große Stärke </w:t>
      </w:r>
      <w:r w:rsidR="00A4283E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unserer 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Region: Zahlreiche beschilderte </w:t>
      </w:r>
      <w:r w:rsidR="00A4283E">
        <w:rPr>
          <w:rFonts w:ascii="Calibri" w:eastAsia="Times New Roman" w:hAnsi="Calibri" w:cs="Calibri"/>
          <w:sz w:val="22"/>
          <w:szCs w:val="22"/>
          <w:lang w:val="de-AT" w:eastAsia="de-AT"/>
        </w:rPr>
        <w:t>Routen</w:t>
      </w:r>
      <w:r w:rsidR="00A4283E"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 xml:space="preserve"> </w:t>
      </w:r>
      <w:r w:rsidRPr="00295619">
        <w:rPr>
          <w:rFonts w:ascii="Calibri" w:eastAsia="Times New Roman" w:hAnsi="Calibri" w:cs="Calibri"/>
          <w:sz w:val="22"/>
          <w:szCs w:val="22"/>
          <w:lang w:val="de-AT" w:eastAsia="de-AT"/>
        </w:rPr>
        <w:t>– in verschiedenen Längen – führen durch Weingärten, Felder, Kellergassen und vorbei an historischen Sehenswürdigkeiten. Ideal für entspannte Touren mit Ausblick und Regionalbezug.</w:t>
      </w:r>
    </w:p>
    <w:p w14:paraId="4716A093" w14:textId="77777777" w:rsidR="00A4283E" w:rsidRDefault="00A4283E" w:rsidP="00136658">
      <w:pPr>
        <w:spacing w:after="0"/>
        <w:jc w:val="both"/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</w:pPr>
    </w:p>
    <w:p w14:paraId="619154C2" w14:textId="1156620F" w:rsidR="00A4283E" w:rsidRDefault="00A4283E" w:rsidP="00136658">
      <w:pPr>
        <w:spacing w:after="0"/>
        <w:jc w:val="both"/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Wir freuen uns auf zahlreiche Teilnahmen aus unserer Gemeinde,</w:t>
      </w:r>
    </w:p>
    <w:p w14:paraId="0254FA93" w14:textId="77777777" w:rsidR="00A4283E" w:rsidRDefault="00A4283E" w:rsidP="00136658">
      <w:pPr>
        <w:spacing w:after="0"/>
        <w:jc w:val="both"/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</w:pPr>
    </w:p>
    <w:p w14:paraId="7C43051E" w14:textId="469E58A3" w:rsidR="00375918" w:rsidRDefault="00A4283E" w:rsidP="00D95E3A">
      <w:pPr>
        <w:spacing w:after="0"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de-AT" w:eastAsia="de-AT"/>
        </w:rPr>
        <w:t>Euer Bürgermeister / Eure Bürgermeisterin</w:t>
      </w:r>
      <w:r w:rsidR="00C71EFF" w:rsidRPr="00F65D6A">
        <w:rPr>
          <w:rFonts w:asciiTheme="majorHAnsi" w:hAnsiTheme="majorHAnsi"/>
        </w:rPr>
        <w:tab/>
      </w:r>
      <w:r w:rsidR="00C71EFF" w:rsidRPr="00F65D6A">
        <w:rPr>
          <w:rFonts w:asciiTheme="majorHAnsi" w:hAnsiTheme="majorHAnsi"/>
        </w:rPr>
        <w:tab/>
      </w:r>
      <w:r w:rsidR="00C71EFF" w:rsidRPr="00F65D6A">
        <w:rPr>
          <w:rFonts w:asciiTheme="majorHAnsi" w:hAnsiTheme="majorHAnsi"/>
        </w:rPr>
        <w:tab/>
      </w:r>
      <w:r w:rsidR="00C71EFF" w:rsidRPr="00F65D6A">
        <w:rPr>
          <w:rFonts w:asciiTheme="majorHAnsi" w:hAnsiTheme="majorHAnsi"/>
        </w:rPr>
        <w:tab/>
      </w:r>
      <w:r w:rsidR="00C71EFF" w:rsidRPr="00F65D6A">
        <w:rPr>
          <w:rFonts w:asciiTheme="majorHAnsi" w:hAnsiTheme="majorHAnsi"/>
        </w:rPr>
        <w:tab/>
      </w:r>
    </w:p>
    <w:p w14:paraId="65BF8EF8" w14:textId="77777777" w:rsidR="00375918" w:rsidRPr="00375918" w:rsidRDefault="00375918" w:rsidP="00375918">
      <w:pPr>
        <w:pStyle w:val="StandardWeb"/>
        <w:spacing w:before="0" w:beforeAutospacing="0" w:after="0" w:afterAutospacing="0" w:line="276" w:lineRule="auto"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28336173" w14:textId="77777777" w:rsidR="00375918" w:rsidRPr="00375918" w:rsidRDefault="00375918" w:rsidP="00375918">
      <w:pPr>
        <w:pStyle w:val="StandardWeb"/>
        <w:spacing w:before="0" w:beforeAutospacing="0" w:after="0" w:afterAutospacing="0" w:line="276" w:lineRule="auto"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1BA714B6" w14:textId="77777777" w:rsidR="00C71EFF" w:rsidRDefault="00C71EFF" w:rsidP="00C71EFF">
      <w:pPr>
        <w:pStyle w:val="StandardWeb"/>
        <w:spacing w:before="0" w:beforeAutospacing="0" w:after="0" w:afterAutospacing="0" w:line="276" w:lineRule="auto"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73D24B14" w14:textId="77777777" w:rsidR="00C71EFF" w:rsidRDefault="00C71EFF" w:rsidP="00C71EFF">
      <w:pPr>
        <w:pStyle w:val="StandardWeb"/>
        <w:spacing w:before="0" w:beforeAutospacing="0" w:after="0" w:afterAutospacing="0" w:line="276" w:lineRule="auto"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3423C1D5" w14:textId="62B42606" w:rsidR="008344D6" w:rsidRDefault="008344D6" w:rsidP="00C00CB7">
      <w:pPr>
        <w:spacing w:after="0"/>
      </w:pPr>
    </w:p>
    <w:p w14:paraId="78D0D893" w14:textId="6DADFB3F" w:rsidR="00864E7C" w:rsidRPr="00C00CB7" w:rsidRDefault="00864E7C" w:rsidP="00C00CB7"/>
    <w:sectPr w:rsidR="00864E7C" w:rsidRPr="00C00CB7" w:rsidSect="00C71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7" w:bottom="1134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89EB9" w14:textId="77777777" w:rsidR="001507EA" w:rsidRDefault="001507EA" w:rsidP="00864E7C">
      <w:pPr>
        <w:spacing w:after="0"/>
      </w:pPr>
      <w:r>
        <w:separator/>
      </w:r>
    </w:p>
  </w:endnote>
  <w:endnote w:type="continuationSeparator" w:id="0">
    <w:p w14:paraId="2A2E7043" w14:textId="77777777" w:rsidR="001507EA" w:rsidRDefault="001507EA" w:rsidP="00864E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4DCD" w14:textId="77777777" w:rsidR="002E7438" w:rsidRDefault="002E74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FFCA" w14:textId="479D0396" w:rsidR="00417180" w:rsidRDefault="002E7438" w:rsidP="00417180">
    <w:pPr>
      <w:pStyle w:val="Fuzeile"/>
      <w:ind w:hanging="1134"/>
    </w:pPr>
    <w:r>
      <w:rPr>
        <w:noProof/>
      </w:rPr>
      <w:drawing>
        <wp:anchor distT="0" distB="0" distL="114300" distR="114300" simplePos="0" relativeHeight="251663359" behindDoc="0" locked="0" layoutInCell="1" allowOverlap="1" wp14:anchorId="4D0850F9" wp14:editId="6EBF9AA8">
          <wp:simplePos x="0" y="0"/>
          <wp:positionH relativeFrom="column">
            <wp:posOffset>-756920</wp:posOffset>
          </wp:positionH>
          <wp:positionV relativeFrom="paragraph">
            <wp:posOffset>-666115</wp:posOffset>
          </wp:positionV>
          <wp:extent cx="3448050" cy="721862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72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ACA">
      <w:rPr>
        <w:noProof/>
      </w:rPr>
      <w:drawing>
        <wp:anchor distT="0" distB="0" distL="114300" distR="114300" simplePos="0" relativeHeight="251666432" behindDoc="1" locked="0" layoutInCell="1" allowOverlap="1" wp14:anchorId="56A99016" wp14:editId="6D9F6256">
          <wp:simplePos x="0" y="0"/>
          <wp:positionH relativeFrom="column">
            <wp:posOffset>4005580</wp:posOffset>
          </wp:positionH>
          <wp:positionV relativeFrom="paragraph">
            <wp:posOffset>-780415</wp:posOffset>
          </wp:positionV>
          <wp:extent cx="2564130" cy="915670"/>
          <wp:effectExtent l="0" t="0" r="762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399323" name=""/>
                  <pic:cNvPicPr/>
                </pic:nvPicPr>
                <pic:blipFill rotWithShape="1">
                  <a:blip r:embed="rId2"/>
                  <a:srcRect l="64957"/>
                  <a:stretch/>
                </pic:blipFill>
                <pic:spPr bwMode="auto">
                  <a:xfrm>
                    <a:off x="0" y="0"/>
                    <a:ext cx="2564130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A4E7" w14:textId="77777777" w:rsidR="002E7438" w:rsidRDefault="002E74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5839" w14:textId="77777777" w:rsidR="001507EA" w:rsidRDefault="001507EA" w:rsidP="00864E7C">
      <w:pPr>
        <w:spacing w:after="0"/>
      </w:pPr>
      <w:r>
        <w:separator/>
      </w:r>
    </w:p>
  </w:footnote>
  <w:footnote w:type="continuationSeparator" w:id="0">
    <w:p w14:paraId="682E3FC5" w14:textId="77777777" w:rsidR="001507EA" w:rsidRDefault="001507EA" w:rsidP="00864E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F174" w14:textId="77777777" w:rsidR="002E7438" w:rsidRDefault="002E74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80A5" w14:textId="48064ECD" w:rsidR="00864E7C" w:rsidRDefault="008344D6" w:rsidP="00864E7C">
    <w:pPr>
      <w:pStyle w:val="Kopfzeile"/>
      <w:tabs>
        <w:tab w:val="left" w:pos="6521"/>
      </w:tabs>
      <w:ind w:left="453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33D50C2" wp14:editId="5E1A81A0">
          <wp:simplePos x="0" y="0"/>
          <wp:positionH relativeFrom="page">
            <wp:align>left</wp:align>
          </wp:positionH>
          <wp:positionV relativeFrom="paragraph">
            <wp:posOffset>575310</wp:posOffset>
          </wp:positionV>
          <wp:extent cx="3091348" cy="707198"/>
          <wp:effectExtent l="0" t="0" r="0" b="0"/>
          <wp:wrapTight wrapText="bothSides">
            <wp:wrapPolygon edited="0">
              <wp:start x="0" y="0"/>
              <wp:lineTo x="0" y="20960"/>
              <wp:lineTo x="21431" y="20960"/>
              <wp:lineTo x="21431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67256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1348" cy="707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7ACA">
      <w:rPr>
        <w:noProof/>
      </w:rPr>
      <w:drawing>
        <wp:anchor distT="0" distB="0" distL="114300" distR="114300" simplePos="0" relativeHeight="251665408" behindDoc="1" locked="0" layoutInCell="1" allowOverlap="1" wp14:anchorId="3E0CBF7B" wp14:editId="0E44C0E6">
          <wp:simplePos x="0" y="0"/>
          <wp:positionH relativeFrom="column">
            <wp:posOffset>4425315</wp:posOffset>
          </wp:positionH>
          <wp:positionV relativeFrom="paragraph">
            <wp:posOffset>9525</wp:posOffset>
          </wp:positionV>
          <wp:extent cx="2416810" cy="2533650"/>
          <wp:effectExtent l="0" t="0" r="0" b="0"/>
          <wp:wrapTight wrapText="bothSides">
            <wp:wrapPolygon edited="0">
              <wp:start x="12599" y="1624"/>
              <wp:lineTo x="4767" y="4223"/>
              <wp:lineTo x="3405" y="5522"/>
              <wp:lineTo x="3065" y="6009"/>
              <wp:lineTo x="3065" y="7146"/>
              <wp:lineTo x="3746" y="9744"/>
              <wp:lineTo x="4937" y="12343"/>
              <wp:lineTo x="9024" y="14941"/>
              <wp:lineTo x="9194" y="15753"/>
              <wp:lineTo x="11407" y="17540"/>
              <wp:lineTo x="16004" y="19326"/>
              <wp:lineTo x="17196" y="19326"/>
              <wp:lineTo x="17537" y="18839"/>
              <wp:lineTo x="17026" y="18189"/>
              <wp:lineTo x="16174" y="17540"/>
              <wp:lineTo x="14302" y="14941"/>
              <wp:lineTo x="14302" y="12343"/>
              <wp:lineTo x="14983" y="12343"/>
              <wp:lineTo x="16174" y="10556"/>
              <wp:lineTo x="15664" y="4547"/>
              <wp:lineTo x="14302" y="1624"/>
              <wp:lineTo x="12599" y="1624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253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E7C">
      <w:tab/>
    </w:r>
    <w:r w:rsidR="00864E7C">
      <w:tab/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2EB1" w14:textId="77777777" w:rsidR="002E7438" w:rsidRDefault="002E74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47E0"/>
    <w:multiLevelType w:val="hybridMultilevel"/>
    <w:tmpl w:val="F2C8AA60"/>
    <w:lvl w:ilvl="0" w:tplc="FB4E853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24A8"/>
    <w:multiLevelType w:val="hybridMultilevel"/>
    <w:tmpl w:val="BE9E55D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5716">
    <w:abstractNumId w:val="1"/>
  </w:num>
  <w:num w:numId="2" w16cid:durableId="191970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3B"/>
    <w:rsid w:val="00013F73"/>
    <w:rsid w:val="0004679A"/>
    <w:rsid w:val="00136658"/>
    <w:rsid w:val="001507EA"/>
    <w:rsid w:val="00152269"/>
    <w:rsid w:val="001621F2"/>
    <w:rsid w:val="00202045"/>
    <w:rsid w:val="002E7438"/>
    <w:rsid w:val="002E7ACA"/>
    <w:rsid w:val="00342A97"/>
    <w:rsid w:val="0034591E"/>
    <w:rsid w:val="00375918"/>
    <w:rsid w:val="003B52D6"/>
    <w:rsid w:val="003E4A2F"/>
    <w:rsid w:val="00417180"/>
    <w:rsid w:val="004209D8"/>
    <w:rsid w:val="004D1082"/>
    <w:rsid w:val="004F12D1"/>
    <w:rsid w:val="0052097E"/>
    <w:rsid w:val="00560C7F"/>
    <w:rsid w:val="00606559"/>
    <w:rsid w:val="006E6DF2"/>
    <w:rsid w:val="00740860"/>
    <w:rsid w:val="0079030A"/>
    <w:rsid w:val="007B0B02"/>
    <w:rsid w:val="007F538D"/>
    <w:rsid w:val="00802FD8"/>
    <w:rsid w:val="008344D6"/>
    <w:rsid w:val="00864E7C"/>
    <w:rsid w:val="008A42E8"/>
    <w:rsid w:val="00A31480"/>
    <w:rsid w:val="00A4283E"/>
    <w:rsid w:val="00B319F9"/>
    <w:rsid w:val="00BE59AE"/>
    <w:rsid w:val="00C00CB7"/>
    <w:rsid w:val="00C545A0"/>
    <w:rsid w:val="00C71EFF"/>
    <w:rsid w:val="00CA5D62"/>
    <w:rsid w:val="00D05A1F"/>
    <w:rsid w:val="00D95E3A"/>
    <w:rsid w:val="00DE2E8F"/>
    <w:rsid w:val="00E75C63"/>
    <w:rsid w:val="00F0563A"/>
    <w:rsid w:val="00F97A3B"/>
    <w:rsid w:val="00FD2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7EC456D"/>
  <w15:docId w15:val="{50DC4468-BF1A-485E-89D1-58297D7B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4E7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64E7C"/>
  </w:style>
  <w:style w:type="paragraph" w:styleId="Fuzeile">
    <w:name w:val="footer"/>
    <w:basedOn w:val="Standard"/>
    <w:link w:val="FuzeileZchn"/>
    <w:uiPriority w:val="99"/>
    <w:unhideWhenUsed/>
    <w:rsid w:val="00864E7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64E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E7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E7C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013F7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0CB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0CB7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66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366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36658"/>
    <w:rPr>
      <w:sz w:val="20"/>
      <w:szCs w:val="20"/>
    </w:rPr>
  </w:style>
  <w:style w:type="paragraph" w:styleId="berarbeitung">
    <w:name w:val="Revision"/>
    <w:hidden/>
    <w:uiPriority w:val="99"/>
    <w:semiHidden/>
    <w:rsid w:val="00E75C63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75C63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5C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5C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einviertel@noen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Bernold</dc:creator>
  <cp:keywords/>
  <dc:description/>
  <cp:lastModifiedBy>Clara Schreiber</cp:lastModifiedBy>
  <cp:revision>2</cp:revision>
  <cp:lastPrinted>2015-09-10T07:04:00Z</cp:lastPrinted>
  <dcterms:created xsi:type="dcterms:W3CDTF">2025-07-21T13:35:00Z</dcterms:created>
  <dcterms:modified xsi:type="dcterms:W3CDTF">2025-07-21T13:35:00Z</dcterms:modified>
</cp:coreProperties>
</file>