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B493" w14:textId="77777777" w:rsidR="00667536" w:rsidRPr="009F09C4" w:rsidRDefault="00667536" w:rsidP="00667536">
      <w:pPr>
        <w:spacing w:after="280"/>
        <w:rPr>
          <w:rFonts w:asciiTheme="majorHAnsi" w:hAnsiTheme="majorHAnsi"/>
          <w:sz w:val="22"/>
          <w:u w:val="single"/>
        </w:rPr>
      </w:pPr>
      <w:r w:rsidRPr="009F09C4">
        <w:rPr>
          <w:rFonts w:asciiTheme="majorHAnsi" w:hAnsiTheme="majorHAnsi"/>
          <w:sz w:val="22"/>
          <w:u w:val="single"/>
        </w:rPr>
        <w:t>Textbaustein für die Öffentlichkeitsarbeit der Gemeinden:</w:t>
      </w:r>
    </w:p>
    <w:p w14:paraId="230BCF9E" w14:textId="00F2AE93" w:rsidR="00FB5177" w:rsidRPr="00390618" w:rsidRDefault="00FB5177" w:rsidP="00FB5177">
      <w:pPr>
        <w:spacing w:after="160" w:line="278" w:lineRule="auto"/>
        <w:jc w:val="both"/>
        <w:rPr>
          <w:rFonts w:asciiTheme="majorHAnsi" w:eastAsia="Calibri" w:hAnsiTheme="majorHAnsi"/>
          <w:b/>
          <w:bCs/>
          <w:sz w:val="44"/>
          <w:szCs w:val="32"/>
          <w:lang w:val="de-AT" w:eastAsia="en-US"/>
        </w:rPr>
      </w:pPr>
      <w:r>
        <w:rPr>
          <w:rFonts w:asciiTheme="majorHAnsi" w:eastAsia="Calibri" w:hAnsiTheme="majorHAnsi"/>
          <w:b/>
          <w:bCs/>
          <w:sz w:val="44"/>
          <w:szCs w:val="32"/>
          <w:lang w:val="de-AT" w:eastAsia="en-US"/>
        </w:rPr>
        <w:t>Weihnachtsbrauchtum aus dem Weinviertel</w:t>
      </w:r>
    </w:p>
    <w:p w14:paraId="5A330ADD" w14:textId="282E3B69" w:rsidR="00CA30FE" w:rsidRPr="00AD23A3" w:rsidRDefault="00CA30FE" w:rsidP="00CA30FE">
      <w:pPr>
        <w:spacing w:after="60"/>
        <w:jc w:val="both"/>
        <w:rPr>
          <w:rFonts w:asciiTheme="majorHAnsi" w:eastAsia="Calibri" w:hAnsiTheme="majorHAnsi" w:cstheme="majorHAnsi"/>
          <w:i/>
          <w:iCs/>
          <w:kern w:val="2"/>
          <w:sz w:val="22"/>
          <w:szCs w:val="22"/>
          <w:lang w:val="de-AT" w:eastAsia="en-US"/>
          <w14:ligatures w14:val="standardContextual"/>
        </w:rPr>
      </w:pPr>
      <w:r w:rsidRPr="00AD23A3">
        <w:rPr>
          <w:rFonts w:asciiTheme="majorHAnsi" w:eastAsia="Calibri" w:hAnsiTheme="majorHAnsi" w:cstheme="majorHAnsi"/>
          <w:i/>
          <w:iCs/>
          <w:kern w:val="2"/>
          <w:sz w:val="22"/>
          <w:szCs w:val="22"/>
          <w:lang w:val="de-AT" w:eastAsia="en-US"/>
          <w14:ligatures w14:val="standardContextual"/>
        </w:rPr>
        <w:t>Wir haben verschiedene Weihnachtsbräuche aus dem Weinviertel als praktische Textbausteine aufbereitet. Die Textbausteine können einzeln verwendet, beliebig kombiniert oder auch alle verwendet werden.</w:t>
      </w:r>
      <w:r w:rsidR="002F2B01">
        <w:rPr>
          <w:rFonts w:asciiTheme="majorHAnsi" w:eastAsia="Calibri" w:hAnsiTheme="majorHAnsi" w:cstheme="majorHAnsi"/>
          <w:i/>
          <w:iCs/>
          <w:kern w:val="2"/>
          <w:sz w:val="22"/>
          <w:szCs w:val="22"/>
          <w:lang w:val="de-AT" w:eastAsia="en-US"/>
          <w14:ligatures w14:val="standardContextual"/>
        </w:rPr>
        <w:t xml:space="preserve"> Diese Textbausteine können auch als Information rund um Adventaktionen in deiner Gemeinde verwendet werden (z.B. Info zur Einladung zum Adventkranzbinden, für den Fenster-Adventkalender in der </w:t>
      </w:r>
      <w:r w:rsidR="00AD23A3">
        <w:rPr>
          <w:rFonts w:asciiTheme="majorHAnsi" w:eastAsia="Calibri" w:hAnsiTheme="majorHAnsi" w:cstheme="majorHAnsi"/>
          <w:i/>
          <w:iCs/>
          <w:kern w:val="2"/>
          <w:sz w:val="22"/>
          <w:szCs w:val="22"/>
          <w:lang w:val="de-AT" w:eastAsia="en-US"/>
          <w14:ligatures w14:val="standardContextual"/>
        </w:rPr>
        <w:t>Gemeinde</w:t>
      </w:r>
      <w:r w:rsidR="002F2B01">
        <w:rPr>
          <w:rFonts w:asciiTheme="majorHAnsi" w:eastAsia="Calibri" w:hAnsiTheme="majorHAnsi" w:cstheme="majorHAnsi"/>
          <w:i/>
          <w:iCs/>
          <w:kern w:val="2"/>
          <w:sz w:val="22"/>
          <w:szCs w:val="22"/>
          <w:lang w:val="de-AT" w:eastAsia="en-US"/>
          <w14:ligatures w14:val="standardContextual"/>
        </w:rPr>
        <w:t xml:space="preserve"> etc.).</w:t>
      </w:r>
    </w:p>
    <w:p w14:paraId="22A2FDC5" w14:textId="77777777" w:rsidR="0007650D" w:rsidRDefault="0007650D" w:rsidP="009978A7">
      <w:pPr>
        <w:spacing w:after="60"/>
        <w:jc w:val="both"/>
        <w:rPr>
          <w:rFonts w:asciiTheme="majorHAnsi" w:eastAsia="Calibri" w:hAnsiTheme="majorHAnsi" w:cstheme="majorHAnsi"/>
          <w:b/>
          <w:bCs/>
          <w:kern w:val="2"/>
          <w:sz w:val="22"/>
          <w:szCs w:val="22"/>
          <w:lang w:val="de-AT" w:eastAsia="en-US"/>
          <w14:ligatures w14:val="standardContextual"/>
        </w:rPr>
      </w:pPr>
    </w:p>
    <w:p w14:paraId="0693C321" w14:textId="166A711D" w:rsidR="009978A7" w:rsidRPr="009978A7" w:rsidRDefault="009978A7" w:rsidP="009978A7">
      <w:pPr>
        <w:spacing w:after="60"/>
        <w:jc w:val="both"/>
        <w:rPr>
          <w:rFonts w:asciiTheme="majorHAnsi" w:eastAsia="Calibri" w:hAnsiTheme="majorHAnsi" w:cstheme="majorHAnsi"/>
          <w:b/>
          <w:bCs/>
          <w:kern w:val="2"/>
          <w:sz w:val="22"/>
          <w:szCs w:val="22"/>
          <w:lang w:val="de-AT" w:eastAsia="en-US"/>
          <w14:ligatures w14:val="standardContextual"/>
        </w:rPr>
      </w:pPr>
      <w:r w:rsidRPr="009978A7">
        <w:rPr>
          <w:rFonts w:asciiTheme="majorHAnsi" w:eastAsia="Calibri" w:hAnsiTheme="majorHAnsi" w:cstheme="majorHAnsi"/>
          <w:b/>
          <w:bCs/>
          <w:kern w:val="2"/>
          <w:sz w:val="22"/>
          <w:szCs w:val="22"/>
          <w:lang w:val="de-AT" w:eastAsia="en-US"/>
          <w14:ligatures w14:val="standardContextual"/>
        </w:rPr>
        <w:t>Adventkalender</w:t>
      </w:r>
    </w:p>
    <w:p w14:paraId="6DB18DB2"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Das erste Türchen wird geöffnet – der Brauch rund um den Adventkalender</w:t>
      </w:r>
    </w:p>
    <w:p w14:paraId="4F95D528"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Die Geschichte des Adventkalenders begann im Jahr 1839: Johann Heinrich Wichern hatte für die Kinder in seinem „Knabenrettungshaus“ eine besondere Idee, um die verbleibenden Tage bis Weihnachten sichtbar zu machen. Er nahm ein altes Wagenrad, schmückte es mit Kerzen und jeden Tag durfte eine neue angezündet werden.</w:t>
      </w:r>
    </w:p>
    <w:p w14:paraId="421F4429"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Über die Jahre entstanden viele Varianten, um der berühmten Kinderfrage „Wie oft muss ich noch schlafen bis Weihnachten?“ zu begegnen. 1902 erschien schließlich der erste gedruckte Adventkalender – kunstvoll gestaltet und bald in vielfältigen Variationen erhältlich.</w:t>
      </w:r>
    </w:p>
    <w:p w14:paraId="4486B090"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Heute gibt es Adventkalender in allen Ausführungen: klassisch mit Schokolade, liebevoll selbst gebastelt mit kleinen Botschaften oder Überraschungen, oder auch digital. Besonders beliebt ist der Adventkalender aus dem KOSTBAREN Weinviertel, ein ehemaliges Projekt der LEADER Region Weinviertel Ost, der mit regionalen Köstlichkeiten handverpackt wird. </w:t>
      </w:r>
    </w:p>
    <w:p w14:paraId="7E304BB7" w14:textId="5D5B87F2" w:rsid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Auch in unserer Gemeinde wird dieser Brauch gepflegt – ob im Kindergarten, in der Schule oder zuhause. Jeder selbstgemachte Kalender erzählt seine eigene kleine Geschichte und trägt zur stimmungsvollen Adventzeit bei.</w:t>
      </w:r>
    </w:p>
    <w:p w14:paraId="1B7B3079" w14:textId="61874268" w:rsidR="002F2B01" w:rsidRPr="009978A7" w:rsidRDefault="002F2B01"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Beispieltext für </w:t>
      </w:r>
      <w:r>
        <w:rPr>
          <w:rFonts w:asciiTheme="majorHAnsi" w:eastAsia="Calibri" w:hAnsiTheme="majorHAnsi" w:cstheme="majorHAnsi"/>
          <w:kern w:val="2"/>
          <w:sz w:val="22"/>
          <w:szCs w:val="22"/>
          <w:lang w:val="de-AT" w:eastAsia="en-US"/>
          <w14:ligatures w14:val="standardContextual"/>
        </w:rPr>
        <w:t>Gemeinden mit einem Fenster-Adventkalender: In unserer Gemeinde gibt es den Fenster-Adventkalender. Wir laden dich ein bei einem Adventspaziergang die wunderschön dekorierten Fenster in der Gemeinde zu bestaunen – bis 24.12. kommt jeden Tag ein neues dazu.</w:t>
      </w:r>
    </w:p>
    <w:p w14:paraId="1DD5AFA8" w14:textId="4CF2092E" w:rsidR="00A8431B" w:rsidRDefault="00A8431B">
      <w:pPr>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kern w:val="2"/>
          <w:sz w:val="22"/>
          <w:szCs w:val="22"/>
          <w:lang w:val="de-AT" w:eastAsia="en-US"/>
          <w14:ligatures w14:val="standardContextual"/>
        </w:rPr>
        <w:br w:type="page"/>
      </w:r>
    </w:p>
    <w:p w14:paraId="7C56F89B" w14:textId="77777777" w:rsidR="009978A7" w:rsidRPr="009978A7" w:rsidRDefault="009978A7" w:rsidP="009978A7">
      <w:pPr>
        <w:spacing w:after="60"/>
        <w:jc w:val="both"/>
        <w:rPr>
          <w:rFonts w:asciiTheme="majorHAnsi" w:eastAsia="Calibri" w:hAnsiTheme="majorHAnsi" w:cstheme="majorHAnsi"/>
          <w:kern w:val="2"/>
          <w:sz w:val="22"/>
          <w:szCs w:val="22"/>
          <w:lang w:val="de-AT" w:eastAsia="en-US"/>
          <w14:ligatures w14:val="standardContextual"/>
        </w:rPr>
      </w:pPr>
    </w:p>
    <w:p w14:paraId="597D787B" w14:textId="229407D4"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b/>
          <w:bCs/>
          <w:kern w:val="2"/>
          <w:sz w:val="22"/>
          <w:szCs w:val="22"/>
          <w:lang w:val="de-AT" w:eastAsia="en-US"/>
          <w14:ligatures w14:val="standardContextual"/>
        </w:rPr>
        <w:t>Adventkranz</w:t>
      </w:r>
      <w:r w:rsidR="00A8431B">
        <w:rPr>
          <w:rFonts w:asciiTheme="majorHAnsi" w:eastAsia="Calibri" w:hAnsiTheme="majorHAnsi" w:cstheme="majorHAnsi"/>
          <w:kern w:val="2"/>
          <w:sz w:val="22"/>
          <w:szCs w:val="22"/>
          <w:lang w:val="de-AT" w:eastAsia="en-US"/>
          <w14:ligatures w14:val="standardContextual"/>
        </w:rPr>
        <w:br/>
      </w:r>
      <w:r w:rsidRPr="009978A7">
        <w:rPr>
          <w:rFonts w:asciiTheme="majorHAnsi" w:eastAsia="Calibri" w:hAnsiTheme="majorHAnsi" w:cstheme="majorHAnsi"/>
          <w:kern w:val="2"/>
          <w:sz w:val="22"/>
          <w:szCs w:val="22"/>
          <w:lang w:val="de-AT" w:eastAsia="en-US"/>
          <w14:ligatures w14:val="standardContextual"/>
        </w:rPr>
        <w:t>„Advent, Advent ein Lichtlein brennt. Erst eins, dann zwei, dann drei dann vier, dann steht das Christkind vor der Tür“ – der Adventkranz hat sich in Österreich als beliebter Teil der Vorweihnachtszeit etabliert. Aus Reisig gebunden, meist mit vier Kerzen bestückt, wird er an jedem der vier Adventsonntage eine Kerze mehr angezündet – ein Symbol dafür, wie das Licht in der dunklen Jahreszeit wächst. Auch im Weinviertel wird dieser Brauchtum gepflegt und ist Ausdruck von Gemeinschaft – ob gemeinsam mit Familie, Freund:innen oder in der Schule oder Gemeinde.</w:t>
      </w:r>
    </w:p>
    <w:p w14:paraId="3D83E8C4"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Kurze Bastel-Anleitung</w:t>
      </w:r>
    </w:p>
    <w:p w14:paraId="08857821"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Material: ein Kranzrohling (z. B. aus Stroh oder Draht), Tannenzweige oder anderes immergrünes Reisig, vier Kerzen, Dekoration nach Wunsch (z. B. Zapfen, Schleifen, Naturmaterialien).</w:t>
      </w:r>
    </w:p>
    <w:p w14:paraId="035E4410"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So geht’s:</w:t>
      </w:r>
    </w:p>
    <w:p w14:paraId="5265C485" w14:textId="77777777" w:rsidR="009978A7" w:rsidRPr="009978A7" w:rsidRDefault="009978A7" w:rsidP="00A8431B">
      <w:pPr>
        <w:numPr>
          <w:ilvl w:val="0"/>
          <w:numId w:val="4"/>
        </w:num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Den Rohling flach vor sich legen.</w:t>
      </w:r>
    </w:p>
    <w:p w14:paraId="253110B0" w14:textId="77777777" w:rsidR="009978A7" w:rsidRPr="009978A7" w:rsidRDefault="009978A7" w:rsidP="00A8431B">
      <w:pPr>
        <w:numPr>
          <w:ilvl w:val="0"/>
          <w:numId w:val="4"/>
        </w:num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Die Zweige in gleichmäßigen Abständen rundum befestigen (mit Draht, Patenthaften oder Bindfaden).</w:t>
      </w:r>
    </w:p>
    <w:p w14:paraId="6659F8C4" w14:textId="77777777" w:rsidR="009978A7" w:rsidRPr="009978A7" w:rsidRDefault="009978A7" w:rsidP="00A8431B">
      <w:pPr>
        <w:numPr>
          <w:ilvl w:val="0"/>
          <w:numId w:val="4"/>
        </w:num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Die vier Kerzen gleichmäßig platzieren – im Weinviertel ist es Brauch drei violette und eine rosa Kerze zu verwenden– letztere wird am 3. Adventsonntag angezündet.</w:t>
      </w:r>
    </w:p>
    <w:p w14:paraId="24A96653" w14:textId="77777777" w:rsidR="009978A7" w:rsidRPr="009978A7" w:rsidRDefault="009978A7" w:rsidP="00A8431B">
      <w:pPr>
        <w:numPr>
          <w:ilvl w:val="0"/>
          <w:numId w:val="4"/>
        </w:num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Nach Belieben mit Naturmaterialien oder dekorativen Elementen schmücken.</w:t>
      </w:r>
    </w:p>
    <w:p w14:paraId="11C73FF1" w14:textId="77777777" w:rsidR="009978A7" w:rsidRPr="009978A7" w:rsidRDefault="009978A7" w:rsidP="00A8431B">
      <w:pPr>
        <w:numPr>
          <w:ilvl w:val="0"/>
          <w:numId w:val="4"/>
        </w:num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Den Kranz an einem gut sichtbaren Ort platzieren – und ab dem ersten Advent Sonntag für Sonntag eine weitere Kerze entzünden.</w:t>
      </w:r>
    </w:p>
    <w:p w14:paraId="23ECC676" w14:textId="77777777" w:rsidR="009978A7" w:rsidRPr="009978A7" w:rsidRDefault="009978A7" w:rsidP="00A8431B">
      <w:pPr>
        <w:spacing w:before="100" w:beforeAutospacing="1" w:after="100" w:afterAutospacing="1" w:line="276" w:lineRule="auto"/>
        <w:ind w:left="720"/>
        <w:jc w:val="both"/>
        <w:rPr>
          <w:rFonts w:asciiTheme="majorHAnsi" w:eastAsia="Calibri" w:hAnsiTheme="majorHAnsi" w:cstheme="majorHAnsi"/>
          <w:kern w:val="2"/>
          <w:sz w:val="22"/>
          <w:szCs w:val="22"/>
          <w:lang w:val="de-AT" w:eastAsia="en-US"/>
          <w14:ligatures w14:val="standardContextual"/>
        </w:rPr>
      </w:pPr>
    </w:p>
    <w:p w14:paraId="4D866266"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Wir wünschen euch eine stimmungsvolle Adventzeit mit vielen schönen Adventkränzen. </w:t>
      </w:r>
    </w:p>
    <w:p w14:paraId="3779D279"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578C499E" w14:textId="10A9EF7B" w:rsidR="00A8431B" w:rsidRDefault="009978A7" w:rsidP="009D7DD3">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Beispieltext für eine Einladung zum </w:t>
      </w:r>
      <w:r w:rsidR="002F2B01" w:rsidRPr="009978A7">
        <w:rPr>
          <w:rFonts w:asciiTheme="majorHAnsi" w:eastAsia="Calibri" w:hAnsiTheme="majorHAnsi" w:cstheme="majorHAnsi"/>
          <w:kern w:val="2"/>
          <w:sz w:val="22"/>
          <w:szCs w:val="22"/>
          <w:lang w:val="de-AT" w:eastAsia="en-US"/>
          <w14:ligatures w14:val="standardContextual"/>
        </w:rPr>
        <w:t>Adventkranz</w:t>
      </w:r>
      <w:r w:rsidR="002F2B01">
        <w:rPr>
          <w:rFonts w:asciiTheme="majorHAnsi" w:eastAsia="Calibri" w:hAnsiTheme="majorHAnsi" w:cstheme="majorHAnsi"/>
          <w:kern w:val="2"/>
          <w:sz w:val="22"/>
          <w:szCs w:val="22"/>
          <w:lang w:val="de-AT" w:eastAsia="en-US"/>
          <w14:ligatures w14:val="standardContextual"/>
        </w:rPr>
        <w:t>binden</w:t>
      </w:r>
      <w:r w:rsidR="002F2B01" w:rsidRPr="009978A7">
        <w:rPr>
          <w:rFonts w:asciiTheme="majorHAnsi" w:eastAsia="Calibri" w:hAnsiTheme="majorHAnsi" w:cstheme="majorHAnsi"/>
          <w:kern w:val="2"/>
          <w:sz w:val="22"/>
          <w:szCs w:val="22"/>
          <w:lang w:val="de-AT" w:eastAsia="en-US"/>
          <w14:ligatures w14:val="standardContextual"/>
        </w:rPr>
        <w:t xml:space="preserve"> </w:t>
      </w:r>
      <w:r w:rsidRPr="009978A7">
        <w:rPr>
          <w:rFonts w:asciiTheme="majorHAnsi" w:eastAsia="Calibri" w:hAnsiTheme="majorHAnsi" w:cstheme="majorHAnsi"/>
          <w:kern w:val="2"/>
          <w:sz w:val="22"/>
          <w:szCs w:val="22"/>
          <w:lang w:val="de-AT" w:eastAsia="en-US"/>
          <w14:ligatures w14:val="standardContextual"/>
        </w:rPr>
        <w:t>in der Gemeinde:</w:t>
      </w:r>
      <w:r w:rsidRPr="009978A7">
        <w:rPr>
          <w:rFonts w:asciiTheme="majorHAnsi" w:eastAsia="Calibri" w:hAnsiTheme="majorHAnsi" w:cstheme="majorHAnsi"/>
          <w:kern w:val="2"/>
          <w:sz w:val="22"/>
          <w:szCs w:val="22"/>
          <w:lang w:val="de-AT" w:eastAsia="en-US"/>
          <w14:ligatures w14:val="standardContextual"/>
        </w:rPr>
        <w:br/>
        <w:t xml:space="preserve">Beim gemeinsamen Adventkranzbasteln am </w:t>
      </w:r>
      <w:r w:rsidRPr="009978A7">
        <w:rPr>
          <w:rFonts w:asciiTheme="majorHAnsi" w:eastAsia="Calibri" w:hAnsiTheme="majorHAnsi" w:cstheme="majorHAnsi"/>
          <w:kern w:val="2"/>
          <w:sz w:val="22"/>
          <w:szCs w:val="22"/>
          <w:highlight w:val="yellow"/>
          <w:lang w:val="de-AT" w:eastAsia="en-US"/>
          <w14:ligatures w14:val="standardContextual"/>
        </w:rPr>
        <w:t>xx.xx.xx um xx:xx Uhr im xxxxx</w:t>
      </w:r>
      <w:r w:rsidRPr="009978A7">
        <w:rPr>
          <w:rFonts w:asciiTheme="majorHAnsi" w:eastAsia="Calibri" w:hAnsiTheme="majorHAnsi" w:cstheme="majorHAnsi"/>
          <w:kern w:val="2"/>
          <w:sz w:val="22"/>
          <w:szCs w:val="22"/>
          <w:lang w:val="de-AT" w:eastAsia="en-US"/>
          <w14:ligatures w14:val="standardContextual"/>
        </w:rPr>
        <w:t xml:space="preserve"> sind alle eingeladen, dabei zu sein – mit selbstgemachtem (Kinder-)Punsch, Glühwein und feiner Weihnachtsbäckerei stimmen wir uns gemeinsam auf die Weihnachtszeit ein!</w:t>
      </w:r>
    </w:p>
    <w:p w14:paraId="62E02B8D" w14:textId="77777777" w:rsidR="00A8431B" w:rsidRDefault="00A8431B">
      <w:pPr>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kern w:val="2"/>
          <w:sz w:val="22"/>
          <w:szCs w:val="22"/>
          <w:lang w:val="de-AT" w:eastAsia="en-US"/>
          <w14:ligatures w14:val="standardContextual"/>
        </w:rPr>
        <w:br w:type="page"/>
      </w:r>
    </w:p>
    <w:p w14:paraId="78F30B29"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3BF10E30"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5106866F" w14:textId="77777777" w:rsidR="00690150"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b/>
          <w:bCs/>
          <w:kern w:val="2"/>
          <w:sz w:val="22"/>
          <w:szCs w:val="22"/>
          <w:lang w:val="de-AT" w:eastAsia="en-US"/>
          <w14:ligatures w14:val="standardContextual"/>
        </w:rPr>
        <w:t>Barbarazweigerl – ein bisschen Glück für das kommende Jahr</w:t>
      </w:r>
    </w:p>
    <w:p w14:paraId="1B794611" w14:textId="62550E55"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Im Weinviertel gibt es den Brauchtum des „Barbarazweigerls“, am 4. Dezember werden Obstzweige, traditionell ein Kirschzweig, abgeschnitten und in eine Vase mit Wasser gestellt. Blüht der Ast zu Weihnachten, ist das ein gutes Zeichen – soll man im kommenden Jahr viel Glück, Gesundheit, oder wie es der Aberglauben will eine Hochzeit feiern.  Auch für die Landwirtschaft wird ein blühender Zweig als gutes Omen gedeutet. Viele Blüten stehen für eine gute Ernte. </w:t>
      </w:r>
    </w:p>
    <w:p w14:paraId="1681B718"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Der Brauch geht auf die Legende der Heiligen Barbara zurück: Auf dem Weg ins Gefängnis verfing sich ein Zweig in ihrem Gewand. Barbara stellte ihn in ein Gefäß mit Wasser – und genau an dem Tag, an dem sie das Martyrium erlitt, blühte der Zweig auf. Aus diesem Zeichen von Trost, neuem Leben und Auferstehung entwickelte sich der Brauch der „Barbarazweige“. </w:t>
      </w:r>
    </w:p>
    <w:p w14:paraId="0959E10C"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581B4E38"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Tipp: Verseht ein frisch geschnittenes Baumzweigerl am Tag der Heiligen Barbara mit einem Wunschzettel. Blüht das Zweigerl am Heiligen Abend, so wird der Wunsch in Erfüllung gehen.</w:t>
      </w:r>
    </w:p>
    <w:p w14:paraId="2A949169"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209B4589"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Auch in unserer Gemeinde schmücken Barbarazweige viele Fensterbretter – wir freuen uns diese Tradition mit unseren Bürgerinnen und Bürgern zu feiern.</w:t>
      </w:r>
    </w:p>
    <w:p w14:paraId="7FC74AD1" w14:textId="25A13B52" w:rsidR="00A8431B" w:rsidRDefault="00A8431B">
      <w:pPr>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kern w:val="2"/>
          <w:sz w:val="22"/>
          <w:szCs w:val="22"/>
          <w:lang w:val="de-AT" w:eastAsia="en-US"/>
          <w14:ligatures w14:val="standardContextual"/>
        </w:rPr>
        <w:br w:type="page"/>
      </w:r>
    </w:p>
    <w:p w14:paraId="356D9015"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3B61117E" w14:textId="17F637E3" w:rsidR="009978A7" w:rsidRPr="009978A7" w:rsidRDefault="009978A7" w:rsidP="00A8431B">
      <w:pPr>
        <w:spacing w:before="100" w:beforeAutospacing="1" w:after="100" w:afterAutospacing="1" w:line="276" w:lineRule="auto"/>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b/>
          <w:bCs/>
          <w:kern w:val="2"/>
          <w:sz w:val="22"/>
          <w:szCs w:val="22"/>
          <w:lang w:val="de-AT" w:eastAsia="en-US"/>
          <w14:ligatures w14:val="standardContextual"/>
        </w:rPr>
        <w:t>Der Nikolaus &amp; die Perchten</w:t>
      </w:r>
      <w:r w:rsidR="00A8431B">
        <w:rPr>
          <w:rFonts w:asciiTheme="majorHAnsi" w:eastAsia="Calibri" w:hAnsiTheme="majorHAnsi" w:cstheme="majorHAnsi"/>
          <w:kern w:val="2"/>
          <w:sz w:val="22"/>
          <w:szCs w:val="22"/>
          <w:lang w:val="de-AT" w:eastAsia="en-US"/>
          <w14:ligatures w14:val="standardContextual"/>
        </w:rPr>
        <w:br/>
      </w:r>
      <w:r w:rsidRPr="009978A7">
        <w:rPr>
          <w:rFonts w:asciiTheme="majorHAnsi" w:eastAsia="Calibri" w:hAnsiTheme="majorHAnsi" w:cstheme="majorHAnsi"/>
          <w:kern w:val="2"/>
          <w:sz w:val="22"/>
          <w:szCs w:val="22"/>
          <w:lang w:val="de-AT" w:eastAsia="en-US"/>
          <w14:ligatures w14:val="standardContextual"/>
        </w:rPr>
        <w:t xml:space="preserve">In der Vorweihnachtszeit gibt es im Weinviertel viele verschiedene Bräuche, die bis heute fester Bestandteil unserer Tradition sind. Einer davon ist der Nikolaustag, der auf den 6. Dezember fällt. Der heilige Nikolaus von Myra, bekannt für seine Güte und Hilfsbereitschaft, besucht  die Kinder in Häusern, Kindergärten und auf Dorfplätzen. Mit Bischofsmütze, Stab und einem freundlichen Wort erinnert er daran, wie wichtig Teilen und Achtsamkeit sind. Traditionell bringt er kleine Gaben wie Nüsse, Mandarinen oder Schokolade und wird mancherorts von dem Krampus, begleitet, der ungehorsame Kinder bestraft. Doch im Dezember gibt es noch eine andere uralte Gestalt: die Perchten. Ihr Name geht auf die mythische Figur der „Perchta“ zurück, die im Volksglauben zwischen Weihnachten und dem Dreikönigstag unterwegs ist. Auch wenn die lauten verkleideten Gestalten mit Schellen, Masken und Hörnern furchterregend wirken, ist dieser Brauch dazu da die Dunkelheit und den Winter zu vertreiben.  </w:t>
      </w:r>
    </w:p>
    <w:p w14:paraId="15E8DCDA"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 xml:space="preserve">Traditionell gibt es im Weinviertel einige Perchtenläufe, </w:t>
      </w:r>
      <w:r w:rsidRPr="009978A7">
        <w:rPr>
          <w:rFonts w:asciiTheme="majorHAnsi" w:eastAsia="Calibri" w:hAnsiTheme="majorHAnsi" w:cstheme="majorHAnsi"/>
          <w:kern w:val="2"/>
          <w:sz w:val="22"/>
          <w:szCs w:val="22"/>
          <w:highlight w:val="yellow"/>
          <w:lang w:val="de-AT" w:eastAsia="en-US"/>
          <w14:ligatures w14:val="standardContextual"/>
        </w:rPr>
        <w:t>zb in xxxxx am xx.xx.xxx um xx:xx Uhr</w:t>
      </w:r>
      <w:r w:rsidRPr="009978A7">
        <w:rPr>
          <w:rFonts w:asciiTheme="majorHAnsi" w:eastAsia="Calibri" w:hAnsiTheme="majorHAnsi" w:cstheme="majorHAnsi"/>
          <w:kern w:val="2"/>
          <w:sz w:val="22"/>
          <w:szCs w:val="22"/>
          <w:lang w:val="de-AT" w:eastAsia="en-US"/>
          <w14:ligatures w14:val="standardContextual"/>
        </w:rPr>
        <w:t>.</w:t>
      </w:r>
    </w:p>
    <w:p w14:paraId="216D5503"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490E3ED5" w14:textId="57FE261E" w:rsidR="009978A7" w:rsidRPr="009978A7" w:rsidRDefault="009978A7" w:rsidP="00A8431B">
      <w:pPr>
        <w:pStyle w:val="Headline3"/>
        <w:spacing w:before="100" w:beforeAutospacing="1" w:after="100" w:afterAutospacing="1" w:line="276" w:lineRule="auto"/>
        <w:rPr>
          <w:rFonts w:asciiTheme="majorHAnsi" w:eastAsia="Calibri" w:hAnsiTheme="majorHAnsi" w:cstheme="majorHAnsi"/>
          <w:bCs/>
          <w:kern w:val="2"/>
          <w:sz w:val="22"/>
          <w:szCs w:val="22"/>
          <w:lang w:val="de-AT"/>
          <w14:ligatures w14:val="standardContextual"/>
        </w:rPr>
      </w:pPr>
      <w:r w:rsidRPr="009978A7">
        <w:rPr>
          <w:rFonts w:asciiTheme="majorHAnsi" w:eastAsia="Calibri" w:hAnsiTheme="majorHAnsi" w:cstheme="majorHAnsi"/>
          <w:bCs/>
          <w:kern w:val="2"/>
          <w:sz w:val="22"/>
          <w:szCs w:val="22"/>
          <w:lang w:val="de-AT"/>
          <w14:ligatures w14:val="standardContextual"/>
        </w:rPr>
        <w:t>Weihnachtskrippe</w:t>
      </w:r>
      <w:r>
        <w:rPr>
          <w:rFonts w:asciiTheme="majorHAnsi" w:eastAsia="Calibri" w:hAnsiTheme="majorHAnsi" w:cstheme="majorHAnsi"/>
          <w:bCs/>
          <w:kern w:val="2"/>
          <w:sz w:val="22"/>
          <w:szCs w:val="22"/>
          <w:lang w:val="de-AT"/>
          <w14:ligatures w14:val="standardContextual"/>
        </w:rPr>
        <w:br/>
      </w:r>
      <w:r w:rsidRPr="009978A7">
        <w:rPr>
          <w:rFonts w:asciiTheme="majorHAnsi" w:eastAsia="Calibri" w:hAnsiTheme="majorHAnsi" w:cstheme="majorHAnsi"/>
          <w:b w:val="0"/>
          <w:bCs/>
          <w:kern w:val="2"/>
          <w:sz w:val="22"/>
          <w:szCs w:val="22"/>
          <w:lang w:val="de-AT"/>
          <w14:ligatures w14:val="standardContextual"/>
        </w:rPr>
        <w:t>Die Idee eine Krippe ins Wohnzimmer zu stellen hatte bereits Franz von Assisi. Er wollte die Weihnachtsgeschichte "begreifbar" machen und stellte sie mit Mensch und Tier dar. In der Barockzeit waren die Menschen von kunstvollen Krippen begeistert, aber erst im 18. Jahrhundert zog die kleine Weihnachtswelt in private Häuser. Heute hat jede Familie die zur ihr passende Krippe unter dem Christbaum stehen.</w:t>
      </w:r>
    </w:p>
    <w:p w14:paraId="41D071E9" w14:textId="6EC4A202" w:rsidR="00A8431B" w:rsidRDefault="00A8431B">
      <w:pPr>
        <w:rPr>
          <w:rFonts w:asciiTheme="majorHAnsi" w:eastAsia="Calibri" w:hAnsiTheme="majorHAnsi" w:cstheme="majorHAnsi"/>
          <w:kern w:val="2"/>
          <w:sz w:val="22"/>
          <w:szCs w:val="22"/>
          <w:lang w:val="de-AT" w:eastAsia="en-US"/>
          <w14:ligatures w14:val="standardContextual"/>
        </w:rPr>
      </w:pPr>
      <w:r>
        <w:rPr>
          <w:rFonts w:asciiTheme="majorHAnsi" w:eastAsia="Calibri" w:hAnsiTheme="majorHAnsi" w:cstheme="majorHAnsi"/>
          <w:kern w:val="2"/>
          <w:sz w:val="22"/>
          <w:szCs w:val="22"/>
          <w:lang w:val="de-AT" w:eastAsia="en-US"/>
          <w14:ligatures w14:val="standardContextual"/>
        </w:rPr>
        <w:br w:type="page"/>
      </w:r>
    </w:p>
    <w:p w14:paraId="7402F88F" w14:textId="031FD99B" w:rsidR="009978A7" w:rsidRPr="009978A7" w:rsidRDefault="009978A7" w:rsidP="00A8431B">
      <w:pPr>
        <w:spacing w:before="100" w:beforeAutospacing="1" w:after="100" w:afterAutospacing="1" w:line="276" w:lineRule="auto"/>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b/>
          <w:bCs/>
          <w:kern w:val="2"/>
          <w:sz w:val="22"/>
          <w:szCs w:val="22"/>
          <w:lang w:val="de-AT" w:eastAsia="en-US"/>
          <w14:ligatures w14:val="standardContextual"/>
        </w:rPr>
        <w:lastRenderedPageBreak/>
        <w:t>Bukanzis – weihnachtliche Mehlspeisen aus dem Weinviertel</w:t>
      </w:r>
      <w:r w:rsidR="00A8431B">
        <w:rPr>
          <w:rFonts w:asciiTheme="majorHAnsi" w:eastAsia="Calibri" w:hAnsiTheme="majorHAnsi" w:cstheme="majorHAnsi"/>
          <w:kern w:val="2"/>
          <w:sz w:val="22"/>
          <w:szCs w:val="22"/>
          <w:lang w:val="de-AT" w:eastAsia="en-US"/>
          <w14:ligatures w14:val="standardContextual"/>
        </w:rPr>
        <w:br/>
      </w:r>
      <w:r w:rsidRPr="009978A7">
        <w:rPr>
          <w:rFonts w:asciiTheme="majorHAnsi" w:eastAsia="Calibri" w:hAnsiTheme="majorHAnsi" w:cstheme="majorHAnsi"/>
          <w:kern w:val="2"/>
          <w:sz w:val="22"/>
          <w:szCs w:val="22"/>
          <w:lang w:val="de-AT" w:eastAsia="en-US"/>
          <w14:ligatures w14:val="standardContextual"/>
        </w:rPr>
        <w:t>Diese Art von Bäckerei wird ähnlich wie Buchteln aus Mehl, Zucker, Germ, Milch, Butter und Eidottern zubereiten. Sie werden traditionell mit Honig und gestoßenem Mohn übergossen.</w:t>
      </w:r>
    </w:p>
    <w:p w14:paraId="31067046"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5F0DFDAD" w14:textId="77777777" w:rsidR="009978A7" w:rsidRPr="00A8431B" w:rsidRDefault="009978A7" w:rsidP="00A8431B">
      <w:pPr>
        <w:spacing w:before="100" w:beforeAutospacing="1" w:after="100" w:afterAutospacing="1" w:line="276" w:lineRule="auto"/>
        <w:jc w:val="both"/>
        <w:rPr>
          <w:rFonts w:asciiTheme="majorHAnsi" w:eastAsia="Calibri" w:hAnsiTheme="majorHAnsi" w:cstheme="majorHAnsi"/>
          <w:b/>
          <w:bCs/>
          <w:kern w:val="2"/>
          <w:sz w:val="22"/>
          <w:szCs w:val="22"/>
          <w:lang w:val="de-AT" w:eastAsia="en-US"/>
          <w14:ligatures w14:val="standardContextual"/>
        </w:rPr>
      </w:pPr>
      <w:r w:rsidRPr="00A8431B">
        <w:rPr>
          <w:rFonts w:asciiTheme="majorHAnsi" w:eastAsia="Calibri" w:hAnsiTheme="majorHAnsi" w:cstheme="majorHAnsi"/>
          <w:b/>
          <w:bCs/>
          <w:kern w:val="2"/>
          <w:sz w:val="22"/>
          <w:szCs w:val="22"/>
          <w:lang w:val="de-AT" w:eastAsia="en-US"/>
          <w14:ligatures w14:val="standardContextual"/>
        </w:rPr>
        <w:t>ZUTATEN</w:t>
      </w:r>
    </w:p>
    <w:p w14:paraId="36C9C44B"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40 dag Mehl</w:t>
      </w:r>
    </w:p>
    <w:p w14:paraId="757C410B"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1 EL Zucker</w:t>
      </w:r>
    </w:p>
    <w:p w14:paraId="3AD82DFF"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2 dag Germ</w:t>
      </w:r>
    </w:p>
    <w:p w14:paraId="126951CD"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1/8 l Milch</w:t>
      </w:r>
    </w:p>
    <w:p w14:paraId="6D73E7DB"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5 dag Butter</w:t>
      </w:r>
    </w:p>
    <w:p w14:paraId="1292BA37"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3 Dotter</w:t>
      </w:r>
    </w:p>
    <w:p w14:paraId="21FE9AFC"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9978A7">
        <w:rPr>
          <w:rFonts w:asciiTheme="majorHAnsi" w:eastAsia="Calibri" w:hAnsiTheme="majorHAnsi" w:cstheme="majorHAnsi"/>
          <w:kern w:val="2"/>
          <w:sz w:val="22"/>
          <w:szCs w:val="22"/>
          <w:lang w:val="de-AT" w:eastAsia="en-US"/>
          <w14:ligatures w14:val="standardContextual"/>
        </w:rPr>
        <w:t>flüssiger Honig zum Übergießen &amp; gestoßener Mohn zum Bestreuen</w:t>
      </w:r>
    </w:p>
    <w:p w14:paraId="3F8C8891" w14:textId="77777777"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p>
    <w:p w14:paraId="37E2948E" w14:textId="571FE073" w:rsidR="009978A7"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A8431B">
        <w:rPr>
          <w:rFonts w:asciiTheme="majorHAnsi" w:eastAsia="Calibri" w:hAnsiTheme="majorHAnsi" w:cstheme="majorHAnsi"/>
          <w:b/>
          <w:bCs/>
          <w:kern w:val="2"/>
          <w:sz w:val="22"/>
          <w:szCs w:val="22"/>
          <w:lang w:val="de-AT" w:eastAsia="en-US"/>
          <w14:ligatures w14:val="standardContextual"/>
        </w:rPr>
        <w:t>ZUBEREITUNG</w:t>
      </w:r>
      <w:r w:rsidR="00A8431B">
        <w:rPr>
          <w:rFonts w:asciiTheme="majorHAnsi" w:eastAsia="Calibri" w:hAnsiTheme="majorHAnsi" w:cstheme="majorHAnsi"/>
          <w:b/>
          <w:bCs/>
          <w:kern w:val="2"/>
          <w:sz w:val="22"/>
          <w:szCs w:val="22"/>
          <w:lang w:val="de-AT" w:eastAsia="en-US"/>
          <w14:ligatures w14:val="standardContextual"/>
        </w:rPr>
        <w:br/>
      </w:r>
      <w:r w:rsidRPr="009978A7">
        <w:rPr>
          <w:rFonts w:asciiTheme="majorHAnsi" w:eastAsia="Calibri" w:hAnsiTheme="majorHAnsi" w:cstheme="majorHAnsi"/>
          <w:kern w:val="2"/>
          <w:sz w:val="22"/>
          <w:szCs w:val="22"/>
          <w:lang w:val="de-AT" w:eastAsia="en-US"/>
          <w14:ligatures w14:val="standardContextual"/>
        </w:rPr>
        <w:t>Einen Germteig aus Mehl, Zucker, Germ, Milch, Butter und Dotter zubereiten. Walnussgroße Wuchteln formen und in einer passenden Form nebeneinandersetzen. Anschließend ca. 15 Minuten gehen lassen und bei 200° ca. 25 Minuten backen. Auskühlen lassen und „bergartig“ schlichten. Dann mit Honig übergießen und mit Mohn bestreuen.</w:t>
      </w:r>
    </w:p>
    <w:p w14:paraId="05BD1E0C" w14:textId="7BEA87D4" w:rsidR="00604D76" w:rsidRPr="009978A7" w:rsidRDefault="009978A7" w:rsidP="00A8431B">
      <w:pPr>
        <w:spacing w:before="100" w:beforeAutospacing="1" w:after="100" w:afterAutospacing="1" w:line="276" w:lineRule="auto"/>
        <w:jc w:val="both"/>
        <w:rPr>
          <w:rFonts w:asciiTheme="majorHAnsi" w:eastAsia="Calibri" w:hAnsiTheme="majorHAnsi" w:cstheme="majorHAnsi"/>
          <w:kern w:val="2"/>
          <w:sz w:val="22"/>
          <w:szCs w:val="22"/>
          <w:lang w:val="de-AT" w:eastAsia="en-US"/>
          <w14:ligatures w14:val="standardContextual"/>
        </w:rPr>
      </w:pPr>
      <w:r w:rsidRPr="00A8431B">
        <w:rPr>
          <w:rFonts w:asciiTheme="majorHAnsi" w:eastAsia="Calibri" w:hAnsiTheme="majorHAnsi" w:cstheme="majorHAnsi"/>
          <w:b/>
          <w:bCs/>
          <w:kern w:val="2"/>
          <w:sz w:val="22"/>
          <w:szCs w:val="22"/>
          <w:lang w:val="de-AT" w:eastAsia="en-US"/>
          <w14:ligatures w14:val="standardContextual"/>
        </w:rPr>
        <w:t>TIPP</w:t>
      </w:r>
      <w:r w:rsidR="00A8431B">
        <w:rPr>
          <w:rFonts w:asciiTheme="majorHAnsi" w:eastAsia="Calibri" w:hAnsiTheme="majorHAnsi" w:cstheme="majorHAnsi"/>
          <w:kern w:val="2"/>
          <w:sz w:val="22"/>
          <w:szCs w:val="22"/>
          <w:lang w:val="de-AT" w:eastAsia="en-US"/>
          <w14:ligatures w14:val="standardContextual"/>
        </w:rPr>
        <w:br/>
      </w:r>
      <w:r w:rsidRPr="009978A7">
        <w:rPr>
          <w:rFonts w:asciiTheme="majorHAnsi" w:eastAsia="Calibri" w:hAnsiTheme="majorHAnsi" w:cstheme="majorHAnsi"/>
          <w:kern w:val="2"/>
          <w:sz w:val="22"/>
          <w:szCs w:val="22"/>
          <w:lang w:val="de-AT" w:eastAsia="en-US"/>
          <w14:ligatures w14:val="standardContextual"/>
        </w:rPr>
        <w:t>Die Wuchteln können auch mit Marmelade gefüllt werden.</w:t>
      </w:r>
    </w:p>
    <w:sectPr w:rsidR="00604D76" w:rsidRPr="009978A7" w:rsidSect="00C71EFF">
      <w:headerReference w:type="even" r:id="rId7"/>
      <w:headerReference w:type="default" r:id="rId8"/>
      <w:footerReference w:type="even" r:id="rId9"/>
      <w:footerReference w:type="default" r:id="rId10"/>
      <w:headerReference w:type="first" r:id="rId11"/>
      <w:footerReference w:type="first" r:id="rId12"/>
      <w:pgSz w:w="11900" w:h="16840"/>
      <w:pgMar w:top="3119" w:right="1417" w:bottom="1134" w:left="1417"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3F6C" w14:textId="77777777" w:rsidR="00A81A68" w:rsidRDefault="00A81A68" w:rsidP="00864E7C">
      <w:pPr>
        <w:spacing w:after="0"/>
      </w:pPr>
      <w:r>
        <w:separator/>
      </w:r>
    </w:p>
  </w:endnote>
  <w:endnote w:type="continuationSeparator" w:id="0">
    <w:p w14:paraId="435FA2A3" w14:textId="77777777" w:rsidR="00A81A68" w:rsidRDefault="00A81A68" w:rsidP="00864E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4DCD" w14:textId="77777777" w:rsidR="002E7438" w:rsidRDefault="002E743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FFCA" w14:textId="479D0396" w:rsidR="00417180" w:rsidRDefault="002E7438" w:rsidP="00417180">
    <w:pPr>
      <w:pStyle w:val="Fuzeile"/>
      <w:ind w:hanging="1134"/>
    </w:pPr>
    <w:r>
      <w:rPr>
        <w:noProof/>
      </w:rPr>
      <w:drawing>
        <wp:anchor distT="0" distB="0" distL="114300" distR="114300" simplePos="0" relativeHeight="251663359" behindDoc="0" locked="0" layoutInCell="1" allowOverlap="1" wp14:anchorId="4D0850F9" wp14:editId="6EBF9AA8">
          <wp:simplePos x="0" y="0"/>
          <wp:positionH relativeFrom="column">
            <wp:posOffset>-756920</wp:posOffset>
          </wp:positionH>
          <wp:positionV relativeFrom="paragraph">
            <wp:posOffset>-666115</wp:posOffset>
          </wp:positionV>
          <wp:extent cx="3448050" cy="72186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48050" cy="721862"/>
                  </a:xfrm>
                  <a:prstGeom prst="rect">
                    <a:avLst/>
                  </a:prstGeom>
                  <a:noFill/>
                  <a:ln>
                    <a:noFill/>
                  </a:ln>
                </pic:spPr>
              </pic:pic>
            </a:graphicData>
          </a:graphic>
          <wp14:sizeRelH relativeFrom="page">
            <wp14:pctWidth>0</wp14:pctWidth>
          </wp14:sizeRelH>
          <wp14:sizeRelV relativeFrom="page">
            <wp14:pctHeight>0</wp14:pctHeight>
          </wp14:sizeRelV>
        </wp:anchor>
      </w:drawing>
    </w:r>
    <w:r w:rsidR="002E7ACA">
      <w:rPr>
        <w:noProof/>
      </w:rPr>
      <w:drawing>
        <wp:anchor distT="0" distB="0" distL="114300" distR="114300" simplePos="0" relativeHeight="251666432" behindDoc="1" locked="0" layoutInCell="1" allowOverlap="1" wp14:anchorId="56A99016" wp14:editId="6D9F6256">
          <wp:simplePos x="0" y="0"/>
          <wp:positionH relativeFrom="column">
            <wp:posOffset>4005580</wp:posOffset>
          </wp:positionH>
          <wp:positionV relativeFrom="paragraph">
            <wp:posOffset>-780415</wp:posOffset>
          </wp:positionV>
          <wp:extent cx="2564130" cy="915670"/>
          <wp:effectExtent l="0" t="0" r="7620" b="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99323" name=""/>
                  <pic:cNvPicPr/>
                </pic:nvPicPr>
                <pic:blipFill rotWithShape="1">
                  <a:blip r:embed="rId2"/>
                  <a:srcRect l="64957"/>
                  <a:stretch/>
                </pic:blipFill>
                <pic:spPr bwMode="auto">
                  <a:xfrm>
                    <a:off x="0" y="0"/>
                    <a:ext cx="2564130" cy="915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6A4E7" w14:textId="77777777" w:rsidR="002E7438" w:rsidRDefault="002E74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6756" w14:textId="77777777" w:rsidR="00A81A68" w:rsidRDefault="00A81A68" w:rsidP="00864E7C">
      <w:pPr>
        <w:spacing w:after="0"/>
      </w:pPr>
      <w:r>
        <w:separator/>
      </w:r>
    </w:p>
  </w:footnote>
  <w:footnote w:type="continuationSeparator" w:id="0">
    <w:p w14:paraId="78353188" w14:textId="77777777" w:rsidR="00A81A68" w:rsidRDefault="00A81A68" w:rsidP="00864E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F174" w14:textId="77777777" w:rsidR="002E7438" w:rsidRDefault="002E743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80A5" w14:textId="48064ECD" w:rsidR="00864E7C" w:rsidRDefault="008344D6" w:rsidP="00864E7C">
    <w:pPr>
      <w:pStyle w:val="Kopfzeile"/>
      <w:tabs>
        <w:tab w:val="left" w:pos="6521"/>
      </w:tabs>
      <w:ind w:left="4536"/>
    </w:pPr>
    <w:r>
      <w:rPr>
        <w:noProof/>
      </w:rPr>
      <w:drawing>
        <wp:anchor distT="0" distB="0" distL="114300" distR="114300" simplePos="0" relativeHeight="251664384" behindDoc="1" locked="0" layoutInCell="1" allowOverlap="1" wp14:anchorId="233D50C2" wp14:editId="5E1A81A0">
          <wp:simplePos x="0" y="0"/>
          <wp:positionH relativeFrom="page">
            <wp:align>left</wp:align>
          </wp:positionH>
          <wp:positionV relativeFrom="paragraph">
            <wp:posOffset>575310</wp:posOffset>
          </wp:positionV>
          <wp:extent cx="3091348" cy="707198"/>
          <wp:effectExtent l="0" t="0" r="0" b="0"/>
          <wp:wrapTight wrapText="bothSides">
            <wp:wrapPolygon edited="0">
              <wp:start x="0" y="0"/>
              <wp:lineTo x="0" y="20960"/>
              <wp:lineTo x="21431" y="20960"/>
              <wp:lineTo x="21431"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72561" name=""/>
                  <pic:cNvPicPr/>
                </pic:nvPicPr>
                <pic:blipFill>
                  <a:blip r:embed="rId1"/>
                  <a:stretch>
                    <a:fillRect/>
                  </a:stretch>
                </pic:blipFill>
                <pic:spPr>
                  <a:xfrm>
                    <a:off x="0" y="0"/>
                    <a:ext cx="3091348" cy="707198"/>
                  </a:xfrm>
                  <a:prstGeom prst="rect">
                    <a:avLst/>
                  </a:prstGeom>
                </pic:spPr>
              </pic:pic>
            </a:graphicData>
          </a:graphic>
        </wp:anchor>
      </w:drawing>
    </w:r>
    <w:r w:rsidR="002E7ACA">
      <w:rPr>
        <w:noProof/>
      </w:rPr>
      <w:drawing>
        <wp:anchor distT="0" distB="0" distL="114300" distR="114300" simplePos="0" relativeHeight="251665408" behindDoc="1" locked="0" layoutInCell="1" allowOverlap="1" wp14:anchorId="3E0CBF7B" wp14:editId="0E44C0E6">
          <wp:simplePos x="0" y="0"/>
          <wp:positionH relativeFrom="column">
            <wp:posOffset>4425315</wp:posOffset>
          </wp:positionH>
          <wp:positionV relativeFrom="paragraph">
            <wp:posOffset>9525</wp:posOffset>
          </wp:positionV>
          <wp:extent cx="2416810" cy="2533650"/>
          <wp:effectExtent l="0" t="0" r="0" b="0"/>
          <wp:wrapTight wrapText="bothSides">
            <wp:wrapPolygon edited="0">
              <wp:start x="12599" y="1624"/>
              <wp:lineTo x="4767" y="4223"/>
              <wp:lineTo x="3405" y="5522"/>
              <wp:lineTo x="3065" y="6009"/>
              <wp:lineTo x="3065" y="7146"/>
              <wp:lineTo x="3746" y="9744"/>
              <wp:lineTo x="4937" y="12343"/>
              <wp:lineTo x="9024" y="14941"/>
              <wp:lineTo x="9194" y="15753"/>
              <wp:lineTo x="11407" y="17540"/>
              <wp:lineTo x="16004" y="19326"/>
              <wp:lineTo x="17196" y="19326"/>
              <wp:lineTo x="17537" y="18839"/>
              <wp:lineTo x="17026" y="18189"/>
              <wp:lineTo x="16174" y="17540"/>
              <wp:lineTo x="14302" y="14941"/>
              <wp:lineTo x="14302" y="12343"/>
              <wp:lineTo x="14983" y="12343"/>
              <wp:lineTo x="16174" y="10556"/>
              <wp:lineTo x="15664" y="4547"/>
              <wp:lineTo x="14302" y="1624"/>
              <wp:lineTo x="12599" y="1624"/>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6810" cy="2533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4E7C">
      <w:tab/>
    </w:r>
    <w:r w:rsidR="00864E7C">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2EB1" w14:textId="77777777" w:rsidR="002E7438" w:rsidRDefault="002E743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5728"/>
    <w:multiLevelType w:val="multilevel"/>
    <w:tmpl w:val="B8AAF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77D03"/>
    <w:multiLevelType w:val="hybridMultilevel"/>
    <w:tmpl w:val="BAA25BB4"/>
    <w:lvl w:ilvl="0" w:tplc="28768EB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0F907C6"/>
    <w:multiLevelType w:val="hybridMultilevel"/>
    <w:tmpl w:val="6ADE1DDE"/>
    <w:lvl w:ilvl="0" w:tplc="6C161274">
      <w:numFmt w:val="bullet"/>
      <w:lvlText w:val="-"/>
      <w:lvlJc w:val="left"/>
      <w:pPr>
        <w:ind w:left="720" w:hanging="360"/>
      </w:pPr>
      <w:rPr>
        <w:rFonts w:ascii="Cambria" w:eastAsiaTheme="minorEastAsia" w:hAnsi="Cambri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28C6C62"/>
    <w:multiLevelType w:val="hybridMultilevel"/>
    <w:tmpl w:val="817027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B3F24A8"/>
    <w:multiLevelType w:val="hybridMultilevel"/>
    <w:tmpl w:val="BE9E55D4"/>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745254706">
    <w:abstractNumId w:val="4"/>
  </w:num>
  <w:num w:numId="2" w16cid:durableId="1249072088">
    <w:abstractNumId w:val="1"/>
  </w:num>
  <w:num w:numId="3" w16cid:durableId="482895342">
    <w:abstractNumId w:val="3"/>
  </w:num>
  <w:num w:numId="4" w16cid:durableId="950015339">
    <w:abstractNumId w:val="0"/>
  </w:num>
  <w:num w:numId="5" w16cid:durableId="280109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trackRevisions/>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A3B"/>
    <w:rsid w:val="00013F73"/>
    <w:rsid w:val="0004679A"/>
    <w:rsid w:val="0007650D"/>
    <w:rsid w:val="000D7F9A"/>
    <w:rsid w:val="001140A9"/>
    <w:rsid w:val="001322CF"/>
    <w:rsid w:val="001507EA"/>
    <w:rsid w:val="00152269"/>
    <w:rsid w:val="00152309"/>
    <w:rsid w:val="001621F2"/>
    <w:rsid w:val="001F444E"/>
    <w:rsid w:val="00202045"/>
    <w:rsid w:val="00293C92"/>
    <w:rsid w:val="002C1687"/>
    <w:rsid w:val="002E7438"/>
    <w:rsid w:val="002E7ACA"/>
    <w:rsid w:val="002F2B01"/>
    <w:rsid w:val="00324C64"/>
    <w:rsid w:val="00342A97"/>
    <w:rsid w:val="00375918"/>
    <w:rsid w:val="00390618"/>
    <w:rsid w:val="003A2AA0"/>
    <w:rsid w:val="003E4A2F"/>
    <w:rsid w:val="00417180"/>
    <w:rsid w:val="004209D8"/>
    <w:rsid w:val="00455BBD"/>
    <w:rsid w:val="004D1082"/>
    <w:rsid w:val="004F6B64"/>
    <w:rsid w:val="0052097E"/>
    <w:rsid w:val="005609D4"/>
    <w:rsid w:val="00560C7F"/>
    <w:rsid w:val="005712FA"/>
    <w:rsid w:val="0060192C"/>
    <w:rsid w:val="00604D76"/>
    <w:rsid w:val="00606559"/>
    <w:rsid w:val="00667536"/>
    <w:rsid w:val="00690150"/>
    <w:rsid w:val="006E6DF2"/>
    <w:rsid w:val="0079030A"/>
    <w:rsid w:val="007B0B02"/>
    <w:rsid w:val="007F538D"/>
    <w:rsid w:val="00802FD8"/>
    <w:rsid w:val="008344D6"/>
    <w:rsid w:val="00864E7C"/>
    <w:rsid w:val="008A42E8"/>
    <w:rsid w:val="009978A7"/>
    <w:rsid w:val="009D7DD3"/>
    <w:rsid w:val="009F09C4"/>
    <w:rsid w:val="00A31480"/>
    <w:rsid w:val="00A37FD9"/>
    <w:rsid w:val="00A65DF9"/>
    <w:rsid w:val="00A76366"/>
    <w:rsid w:val="00A81A68"/>
    <w:rsid w:val="00A8431B"/>
    <w:rsid w:val="00AD23A3"/>
    <w:rsid w:val="00AE479B"/>
    <w:rsid w:val="00B319F9"/>
    <w:rsid w:val="00B844E3"/>
    <w:rsid w:val="00BE59AE"/>
    <w:rsid w:val="00C00CB7"/>
    <w:rsid w:val="00C545A0"/>
    <w:rsid w:val="00C71EFF"/>
    <w:rsid w:val="00CA30FE"/>
    <w:rsid w:val="00CA5D62"/>
    <w:rsid w:val="00D05A1F"/>
    <w:rsid w:val="00DE2E8F"/>
    <w:rsid w:val="00ED3180"/>
    <w:rsid w:val="00F2331A"/>
    <w:rsid w:val="00F40A15"/>
    <w:rsid w:val="00F97A3B"/>
    <w:rsid w:val="00FB5177"/>
    <w:rsid w:val="00FB6B6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EC456D"/>
  <w15:docId w15:val="{50DC4468-BF1A-485E-89D1-58297D7B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4E7C"/>
    <w:pPr>
      <w:tabs>
        <w:tab w:val="center" w:pos="4536"/>
        <w:tab w:val="right" w:pos="9072"/>
      </w:tabs>
      <w:spacing w:after="0"/>
    </w:pPr>
  </w:style>
  <w:style w:type="character" w:customStyle="1" w:styleId="KopfzeileZchn">
    <w:name w:val="Kopfzeile Zchn"/>
    <w:basedOn w:val="Absatz-Standardschriftart"/>
    <w:link w:val="Kopfzeile"/>
    <w:uiPriority w:val="99"/>
    <w:rsid w:val="00864E7C"/>
  </w:style>
  <w:style w:type="paragraph" w:styleId="Fuzeile">
    <w:name w:val="footer"/>
    <w:basedOn w:val="Standard"/>
    <w:link w:val="FuzeileZchn"/>
    <w:uiPriority w:val="99"/>
    <w:unhideWhenUsed/>
    <w:rsid w:val="00864E7C"/>
    <w:pPr>
      <w:tabs>
        <w:tab w:val="center" w:pos="4536"/>
        <w:tab w:val="right" w:pos="9072"/>
      </w:tabs>
      <w:spacing w:after="0"/>
    </w:pPr>
  </w:style>
  <w:style w:type="character" w:customStyle="1" w:styleId="FuzeileZchn">
    <w:name w:val="Fußzeile Zchn"/>
    <w:basedOn w:val="Absatz-Standardschriftart"/>
    <w:link w:val="Fuzeile"/>
    <w:uiPriority w:val="99"/>
    <w:rsid w:val="00864E7C"/>
  </w:style>
  <w:style w:type="paragraph" w:styleId="Sprechblasentext">
    <w:name w:val="Balloon Text"/>
    <w:basedOn w:val="Standard"/>
    <w:link w:val="SprechblasentextZchn"/>
    <w:uiPriority w:val="99"/>
    <w:semiHidden/>
    <w:unhideWhenUsed/>
    <w:rsid w:val="00864E7C"/>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64E7C"/>
    <w:rPr>
      <w:rFonts w:ascii="Lucida Grande" w:hAnsi="Lucida Grande" w:cs="Lucida Grande"/>
      <w:sz w:val="18"/>
      <w:szCs w:val="18"/>
    </w:rPr>
  </w:style>
  <w:style w:type="paragraph" w:styleId="Listenabsatz">
    <w:name w:val="List Paragraph"/>
    <w:basedOn w:val="Standard"/>
    <w:uiPriority w:val="34"/>
    <w:qFormat/>
    <w:rsid w:val="00013F73"/>
    <w:pPr>
      <w:ind w:left="720"/>
      <w:contextualSpacing/>
    </w:pPr>
  </w:style>
  <w:style w:type="character" w:styleId="Hyperlink">
    <w:name w:val="Hyperlink"/>
    <w:basedOn w:val="Absatz-Standardschriftart"/>
    <w:uiPriority w:val="99"/>
    <w:unhideWhenUsed/>
    <w:rsid w:val="00C00CB7"/>
    <w:rPr>
      <w:color w:val="0000FF"/>
      <w:u w:val="single"/>
    </w:rPr>
  </w:style>
  <w:style w:type="paragraph" w:styleId="StandardWeb">
    <w:name w:val="Normal (Web)"/>
    <w:basedOn w:val="Standard"/>
    <w:uiPriority w:val="99"/>
    <w:unhideWhenUsed/>
    <w:rsid w:val="00C00CB7"/>
    <w:pPr>
      <w:spacing w:before="100" w:beforeAutospacing="1" w:after="100" w:afterAutospacing="1"/>
    </w:pPr>
    <w:rPr>
      <w:rFonts w:ascii="Times" w:eastAsia="MS Mincho" w:hAnsi="Times" w:cs="Times New Roman"/>
      <w:sz w:val="20"/>
      <w:szCs w:val="20"/>
      <w:lang w:val="de-AT" w:eastAsia="de-DE"/>
    </w:rPr>
  </w:style>
  <w:style w:type="character" w:styleId="NichtaufgelsteErwhnung">
    <w:name w:val="Unresolved Mention"/>
    <w:basedOn w:val="Absatz-Standardschriftart"/>
    <w:uiPriority w:val="99"/>
    <w:semiHidden/>
    <w:unhideWhenUsed/>
    <w:rsid w:val="00604D76"/>
    <w:rPr>
      <w:color w:val="605E5C"/>
      <w:shd w:val="clear" w:color="auto" w:fill="E1DFDD"/>
    </w:rPr>
  </w:style>
  <w:style w:type="character" w:styleId="Kommentarzeichen">
    <w:name w:val="annotation reference"/>
    <w:basedOn w:val="Absatz-Standardschriftart"/>
    <w:uiPriority w:val="99"/>
    <w:semiHidden/>
    <w:unhideWhenUsed/>
    <w:rsid w:val="00FB5177"/>
    <w:rPr>
      <w:sz w:val="16"/>
      <w:szCs w:val="16"/>
    </w:rPr>
  </w:style>
  <w:style w:type="paragraph" w:styleId="Kommentartext">
    <w:name w:val="annotation text"/>
    <w:basedOn w:val="Standard"/>
    <w:link w:val="KommentartextZchn"/>
    <w:uiPriority w:val="99"/>
    <w:unhideWhenUsed/>
    <w:rsid w:val="00FB5177"/>
    <w:rPr>
      <w:sz w:val="20"/>
      <w:szCs w:val="20"/>
    </w:rPr>
  </w:style>
  <w:style w:type="character" w:customStyle="1" w:styleId="KommentartextZchn">
    <w:name w:val="Kommentartext Zchn"/>
    <w:basedOn w:val="Absatz-Standardschriftart"/>
    <w:link w:val="Kommentartext"/>
    <w:uiPriority w:val="99"/>
    <w:rsid w:val="00FB5177"/>
    <w:rPr>
      <w:sz w:val="20"/>
      <w:szCs w:val="20"/>
    </w:rPr>
  </w:style>
  <w:style w:type="paragraph" w:customStyle="1" w:styleId="Headline3">
    <w:name w:val="Headline 3"/>
    <w:basedOn w:val="Standard"/>
    <w:link w:val="Headline3Zchn"/>
    <w:qFormat/>
    <w:rsid w:val="009978A7"/>
    <w:pPr>
      <w:spacing w:before="360" w:after="240" w:line="240" w:lineRule="exact"/>
    </w:pPr>
    <w:rPr>
      <w:rFonts w:eastAsiaTheme="minorHAnsi"/>
      <w:b/>
      <w:sz w:val="28"/>
      <w:szCs w:val="26"/>
      <w:lang w:eastAsia="en-US"/>
    </w:rPr>
  </w:style>
  <w:style w:type="character" w:customStyle="1" w:styleId="Headline3Zchn">
    <w:name w:val="Headline 3 Zchn"/>
    <w:basedOn w:val="Absatz-Standardschriftart"/>
    <w:link w:val="Headline3"/>
    <w:rsid w:val="009978A7"/>
    <w:rPr>
      <w:rFonts w:eastAsiaTheme="minorHAnsi"/>
      <w:b/>
      <w:sz w:val="28"/>
      <w:szCs w:val="26"/>
      <w:lang w:eastAsia="en-US"/>
    </w:rPr>
  </w:style>
  <w:style w:type="paragraph" w:styleId="Kommentarthema">
    <w:name w:val="annotation subject"/>
    <w:basedOn w:val="Kommentartext"/>
    <w:next w:val="Kommentartext"/>
    <w:link w:val="KommentarthemaZchn"/>
    <w:uiPriority w:val="99"/>
    <w:semiHidden/>
    <w:unhideWhenUsed/>
    <w:rsid w:val="005609D4"/>
    <w:rPr>
      <w:b/>
      <w:bCs/>
    </w:rPr>
  </w:style>
  <w:style w:type="character" w:customStyle="1" w:styleId="KommentarthemaZchn">
    <w:name w:val="Kommentarthema Zchn"/>
    <w:basedOn w:val="KommentartextZchn"/>
    <w:link w:val="Kommentarthema"/>
    <w:uiPriority w:val="99"/>
    <w:semiHidden/>
    <w:rsid w:val="005609D4"/>
    <w:rPr>
      <w:b/>
      <w:bCs/>
      <w:sz w:val="20"/>
      <w:szCs w:val="20"/>
    </w:rPr>
  </w:style>
  <w:style w:type="paragraph" w:styleId="berarbeitung">
    <w:name w:val="Revision"/>
    <w:hidden/>
    <w:uiPriority w:val="99"/>
    <w:semiHidden/>
    <w:rsid w:val="005712F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68562">
      <w:bodyDiv w:val="1"/>
      <w:marLeft w:val="0"/>
      <w:marRight w:val="0"/>
      <w:marTop w:val="0"/>
      <w:marBottom w:val="0"/>
      <w:divBdr>
        <w:top w:val="none" w:sz="0" w:space="0" w:color="auto"/>
        <w:left w:val="none" w:sz="0" w:space="0" w:color="auto"/>
        <w:bottom w:val="none" w:sz="0" w:space="0" w:color="auto"/>
        <w:right w:val="none" w:sz="0" w:space="0" w:color="auto"/>
      </w:divBdr>
    </w:div>
    <w:div w:id="1118138108">
      <w:bodyDiv w:val="1"/>
      <w:marLeft w:val="0"/>
      <w:marRight w:val="0"/>
      <w:marTop w:val="0"/>
      <w:marBottom w:val="0"/>
      <w:divBdr>
        <w:top w:val="none" w:sz="0" w:space="0" w:color="auto"/>
        <w:left w:val="none" w:sz="0" w:space="0" w:color="auto"/>
        <w:bottom w:val="none" w:sz="0" w:space="0" w:color="auto"/>
        <w:right w:val="none" w:sz="0" w:space="0" w:color="auto"/>
      </w:divBdr>
    </w:div>
    <w:div w:id="1653289207">
      <w:bodyDiv w:val="1"/>
      <w:marLeft w:val="0"/>
      <w:marRight w:val="0"/>
      <w:marTop w:val="0"/>
      <w:marBottom w:val="0"/>
      <w:divBdr>
        <w:top w:val="none" w:sz="0" w:space="0" w:color="auto"/>
        <w:left w:val="none" w:sz="0" w:space="0" w:color="auto"/>
        <w:bottom w:val="none" w:sz="0" w:space="0" w:color="auto"/>
        <w:right w:val="none" w:sz="0" w:space="0" w:color="auto"/>
      </w:divBdr>
    </w:div>
    <w:div w:id="172440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6256</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xxx</Company>
  <LinksUpToDate>false</LinksUpToDate>
  <CharactersWithSpaces>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Bernold</dc:creator>
  <cp:keywords/>
  <dc:description/>
  <cp:lastModifiedBy>Leader Weinviertel Ost</cp:lastModifiedBy>
  <cp:revision>3</cp:revision>
  <cp:lastPrinted>2015-09-10T07:04:00Z</cp:lastPrinted>
  <dcterms:created xsi:type="dcterms:W3CDTF">2025-11-14T09:49:00Z</dcterms:created>
  <dcterms:modified xsi:type="dcterms:W3CDTF">2025-11-14T09:50:00Z</dcterms:modified>
</cp:coreProperties>
</file>