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B493" w14:textId="77777777" w:rsidR="00667536" w:rsidRPr="009F09C4" w:rsidRDefault="00667536" w:rsidP="00667536">
      <w:pPr>
        <w:spacing w:after="280"/>
        <w:rPr>
          <w:rFonts w:asciiTheme="majorHAnsi" w:hAnsiTheme="majorHAnsi"/>
          <w:sz w:val="22"/>
          <w:u w:val="single"/>
        </w:rPr>
      </w:pPr>
      <w:r w:rsidRPr="009F09C4">
        <w:rPr>
          <w:rFonts w:asciiTheme="majorHAnsi" w:hAnsiTheme="majorHAnsi"/>
          <w:sz w:val="22"/>
          <w:u w:val="single"/>
        </w:rPr>
        <w:t>Textbaustein für die Öffentlichkeitsarbeit der Gemeinden:</w:t>
      </w:r>
    </w:p>
    <w:p w14:paraId="0AA40EB0" w14:textId="77777777" w:rsidR="00667536" w:rsidRDefault="00667536" w:rsidP="00667536">
      <w:pPr>
        <w:pStyle w:val="StandardWeb"/>
        <w:spacing w:before="0" w:beforeAutospacing="0" w:after="0" w:afterAutospacing="0" w:line="276" w:lineRule="auto"/>
        <w:jc w:val="both"/>
        <w:rPr>
          <w:rFonts w:asciiTheme="majorHAnsi" w:eastAsia="Times New Roman" w:hAnsiTheme="majorHAnsi"/>
          <w:color w:val="000000"/>
          <w:sz w:val="22"/>
          <w:szCs w:val="22"/>
        </w:rPr>
      </w:pPr>
    </w:p>
    <w:p w14:paraId="6F5CC580" w14:textId="6C3650A0" w:rsidR="009C7D80" w:rsidRPr="009C7D80" w:rsidRDefault="00CD6C8E" w:rsidP="009C7D80">
      <w:pPr>
        <w:spacing w:after="160" w:line="278" w:lineRule="auto"/>
        <w:jc w:val="both"/>
        <w:rPr>
          <w:rFonts w:asciiTheme="majorHAnsi" w:eastAsia="Calibri" w:hAnsiTheme="majorHAnsi"/>
          <w:b/>
          <w:bCs/>
          <w:sz w:val="44"/>
          <w:szCs w:val="32"/>
          <w:lang w:val="de-AT" w:eastAsia="en-US"/>
        </w:rPr>
      </w:pPr>
      <w:r>
        <w:rPr>
          <w:rFonts w:asciiTheme="majorHAnsi" w:eastAsia="Calibri" w:hAnsiTheme="majorHAnsi"/>
          <w:b/>
          <w:bCs/>
          <w:sz w:val="44"/>
          <w:szCs w:val="32"/>
          <w:lang w:val="de-AT" w:eastAsia="en-US"/>
        </w:rPr>
        <w:t>Gründerwettbewerb: DEINE IDEE. DEIN GESCHÄFT. JETZT GRÜNDEN!</w:t>
      </w:r>
    </w:p>
    <w:p w14:paraId="0E905AB9" w14:textId="205213EE" w:rsidR="00CD6C8E" w:rsidRPr="00CD6C8E" w:rsidRDefault="00CD6C8E" w:rsidP="00CD6C8E">
      <w:pPr>
        <w:spacing w:after="280"/>
        <w:rPr>
          <w:rFonts w:asciiTheme="majorHAnsi" w:eastAsia="Calibri" w:hAnsiTheme="majorHAnsi" w:cstheme="majorHAnsi"/>
          <w:kern w:val="2"/>
          <w:sz w:val="22"/>
          <w:szCs w:val="22"/>
          <w:lang w:val="de-AT" w:eastAsia="en-US"/>
          <w14:ligatures w14:val="standardContextual"/>
        </w:rPr>
      </w:pPr>
      <w:r w:rsidRPr="00CD6C8E">
        <w:rPr>
          <w:rFonts w:asciiTheme="majorHAnsi" w:eastAsia="Calibri" w:hAnsiTheme="majorHAnsi" w:cstheme="majorHAnsi"/>
          <w:noProof/>
          <w:kern w:val="2"/>
          <w:sz w:val="22"/>
          <w:szCs w:val="22"/>
          <w:lang w:val="de-AT" w:eastAsia="en-US"/>
          <w14:ligatures w14:val="standardContextual"/>
        </w:rPr>
        <w:drawing>
          <wp:inline distT="0" distB="0" distL="0" distR="0" wp14:anchorId="368DDC35" wp14:editId="44F5AF47">
            <wp:extent cx="4762500" cy="3810000"/>
            <wp:effectExtent l="0" t="0" r="0" b="0"/>
            <wp:docPr id="20154198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14:paraId="49485A68" w14:textId="77777777" w:rsidR="00A02D54" w:rsidRPr="00A02D54" w:rsidRDefault="00A02D54" w:rsidP="00A02D54">
      <w:pPr>
        <w:spacing w:after="280"/>
        <w:rPr>
          <w:rFonts w:asciiTheme="majorHAnsi" w:eastAsia="Calibri" w:hAnsiTheme="majorHAnsi" w:cstheme="majorHAnsi"/>
          <w:b/>
          <w:bCs/>
          <w:kern w:val="2"/>
          <w:sz w:val="22"/>
          <w:szCs w:val="22"/>
          <w:lang w:val="de-AT" w:eastAsia="en-US"/>
          <w14:ligatures w14:val="standardContextual"/>
        </w:rPr>
      </w:pPr>
      <w:r w:rsidRPr="00A02D54">
        <w:rPr>
          <w:rFonts w:asciiTheme="majorHAnsi" w:eastAsia="Calibri" w:hAnsiTheme="majorHAnsi" w:cstheme="majorHAnsi"/>
          <w:b/>
          <w:bCs/>
          <w:kern w:val="2"/>
          <w:sz w:val="22"/>
          <w:szCs w:val="22"/>
          <w:lang w:val="de-AT" w:eastAsia="en-US"/>
          <w14:ligatures w14:val="standardContextual"/>
        </w:rPr>
        <w:t>Große Chance im Weinviertel: Gründerwettbewerb bringt frischen Wind in die Stadtzentren von Mistelbach, Wolkersdorf und Poysdorf!</w:t>
      </w:r>
    </w:p>
    <w:p w14:paraId="77C11FAB" w14:textId="77777777" w:rsidR="00A02D54" w:rsidRPr="00A02D54" w:rsidRDefault="00A02D54" w:rsidP="00A02D54">
      <w:p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kern w:val="2"/>
          <w:sz w:val="22"/>
          <w:szCs w:val="22"/>
          <w:lang w:val="de-AT" w:eastAsia="en-US"/>
          <w14:ligatures w14:val="standardContextual"/>
        </w:rPr>
        <w:t>Du hast eine innovative Geschäftsidee und träumst vom eigenen Lokal im Zentrum? Dann ist jetzt genau der richtige Moment, um durchzustarten! Im Rahmen des aktuellen Gründerwettbewerbs werden motivierte Köpfe gesucht, die leerstehende Geschäftslokale mit neuen Konzepten beleben wollen.</w:t>
      </w:r>
    </w:p>
    <w:p w14:paraId="46E8E5CC" w14:textId="22A866B7" w:rsidR="00A02D54" w:rsidRPr="00A02D54" w:rsidRDefault="00A02D54" w:rsidP="00A02D54">
      <w:p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kern w:val="2"/>
          <w:sz w:val="22"/>
          <w:szCs w:val="22"/>
          <w:lang w:val="de-AT" w:eastAsia="en-US"/>
          <w14:ligatures w14:val="standardContextual"/>
        </w:rPr>
        <w:t xml:space="preserve">Was dich erwartet? Ein </w:t>
      </w:r>
      <w:r>
        <w:rPr>
          <w:rFonts w:asciiTheme="majorHAnsi" w:eastAsia="Calibri" w:hAnsiTheme="majorHAnsi" w:cstheme="majorHAnsi"/>
          <w:kern w:val="2"/>
          <w:sz w:val="22"/>
          <w:szCs w:val="22"/>
          <w:lang w:val="de-AT" w:eastAsia="en-US"/>
          <w14:ligatures w14:val="standardContextual"/>
        </w:rPr>
        <w:t>tolles</w:t>
      </w:r>
      <w:r w:rsidRPr="00A02D54">
        <w:rPr>
          <w:rFonts w:asciiTheme="majorHAnsi" w:eastAsia="Calibri" w:hAnsiTheme="majorHAnsi" w:cstheme="majorHAnsi"/>
          <w:kern w:val="2"/>
          <w:sz w:val="22"/>
          <w:szCs w:val="22"/>
          <w:lang w:val="de-AT" w:eastAsia="en-US"/>
          <w14:ligatures w14:val="standardContextual"/>
        </w:rPr>
        <w:t xml:space="preserve"> Start-Paket:</w:t>
      </w:r>
    </w:p>
    <w:p w14:paraId="6FC4948E" w14:textId="77777777" w:rsidR="00A02D54" w:rsidRPr="00A02D54" w:rsidRDefault="00A02D54" w:rsidP="00A02D54">
      <w:pPr>
        <w:numPr>
          <w:ilvl w:val="0"/>
          <w:numId w:val="11"/>
        </w:num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kern w:val="2"/>
          <w:sz w:val="22"/>
          <w:szCs w:val="22"/>
          <w:lang w:val="de-AT" w:eastAsia="en-US"/>
          <w14:ligatures w14:val="standardContextual"/>
        </w:rPr>
        <w:t>Top-Lagen: Attraktive Standorte mit bester Sichtbarkeit im Zentrum.</w:t>
      </w:r>
    </w:p>
    <w:p w14:paraId="6383F66F" w14:textId="77777777" w:rsidR="00A02D54" w:rsidRPr="00A02D54" w:rsidRDefault="00A02D54" w:rsidP="00A02D54">
      <w:pPr>
        <w:numPr>
          <w:ilvl w:val="0"/>
          <w:numId w:val="11"/>
        </w:num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kern w:val="2"/>
          <w:sz w:val="22"/>
          <w:szCs w:val="22"/>
          <w:lang w:val="de-AT" w:eastAsia="en-US"/>
          <w14:ligatures w14:val="standardContextual"/>
        </w:rPr>
        <w:t>Know-how &amp; Netzwerk: Fachliche Begleitung und wertvolle regionale Kontakte.</w:t>
      </w:r>
    </w:p>
    <w:p w14:paraId="5891DB10" w14:textId="77777777" w:rsidR="00A02D54" w:rsidRPr="00A02D54" w:rsidRDefault="00A02D54" w:rsidP="00A02D54">
      <w:pPr>
        <w:numPr>
          <w:ilvl w:val="0"/>
          <w:numId w:val="11"/>
        </w:num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kern w:val="2"/>
          <w:sz w:val="22"/>
          <w:szCs w:val="22"/>
          <w:lang w:val="de-AT" w:eastAsia="en-US"/>
          <w14:ligatures w14:val="standardContextual"/>
        </w:rPr>
        <w:lastRenderedPageBreak/>
        <w:t>Finanzielle Unterstützung: Ein maßgeschneidertes Förderpaket für deine Umsetzung.</w:t>
      </w:r>
    </w:p>
    <w:p w14:paraId="0E0CB4BA" w14:textId="77777777" w:rsidR="00A02D54" w:rsidRPr="00A02D54" w:rsidRDefault="00A02D54" w:rsidP="00A02D54">
      <w:pPr>
        <w:spacing w:after="280"/>
        <w:rPr>
          <w:rFonts w:asciiTheme="majorHAnsi" w:eastAsia="Calibri" w:hAnsiTheme="majorHAnsi" w:cstheme="majorHAnsi"/>
          <w:b/>
          <w:bCs/>
          <w:kern w:val="2"/>
          <w:sz w:val="22"/>
          <w:szCs w:val="22"/>
          <w:lang w:val="de-AT" w:eastAsia="en-US"/>
          <w14:ligatures w14:val="standardContextual"/>
        </w:rPr>
      </w:pPr>
      <w:r w:rsidRPr="00A02D54">
        <w:rPr>
          <w:rFonts w:asciiTheme="majorHAnsi" w:eastAsia="Calibri" w:hAnsiTheme="majorHAnsi" w:cstheme="majorHAnsi"/>
          <w:b/>
          <w:bCs/>
          <w:kern w:val="2"/>
          <w:sz w:val="22"/>
          <w:szCs w:val="22"/>
          <w:lang w:val="de-AT" w:eastAsia="en-US"/>
          <w14:ligatures w14:val="standardContextual"/>
        </w:rPr>
        <w:t xml:space="preserve">Jetzt informieren und bewerben: Alle Details zum Förderpaket und zur Bewerbung findest du unter: www.lebenswertes-weinviertel.at/leben-wohnen/gruenderwettbewerb </w:t>
      </w:r>
    </w:p>
    <w:p w14:paraId="510CD08A" w14:textId="04460A7B" w:rsidR="00A02D54" w:rsidRDefault="00A02D54" w:rsidP="00A02D54">
      <w:pPr>
        <w:spacing w:after="280"/>
        <w:rPr>
          <w:rFonts w:asciiTheme="majorHAnsi" w:eastAsia="Calibri" w:hAnsiTheme="majorHAnsi" w:cstheme="majorHAnsi"/>
          <w:b/>
          <w:bCs/>
          <w:kern w:val="2"/>
          <w:sz w:val="22"/>
          <w:szCs w:val="22"/>
          <w:lang w:val="de-AT" w:eastAsia="en-US"/>
          <w14:ligatures w14:val="standardContextual"/>
        </w:rPr>
      </w:pPr>
      <w:r w:rsidRPr="00A02D54">
        <w:rPr>
          <w:rFonts w:asciiTheme="majorHAnsi" w:eastAsia="Calibri" w:hAnsiTheme="majorHAnsi" w:cstheme="majorHAnsi"/>
          <w:b/>
          <w:bCs/>
          <w:kern w:val="2"/>
          <w:sz w:val="22"/>
          <w:szCs w:val="22"/>
          <w:lang w:val="de-AT" w:eastAsia="en-US"/>
          <w14:ligatures w14:val="standardContextual"/>
        </w:rPr>
        <w:t>Bewerbungsfrist: bis 30. September 2026.</w:t>
      </w:r>
    </w:p>
    <w:p w14:paraId="2DD268E1" w14:textId="3B43001E" w:rsidR="00810D11" w:rsidRPr="00810D11" w:rsidRDefault="00810D11" w:rsidP="00810D11">
      <w:pPr>
        <w:spacing w:after="280"/>
        <w:rPr>
          <w:rFonts w:asciiTheme="majorHAnsi" w:eastAsia="Calibri" w:hAnsiTheme="majorHAnsi" w:cstheme="majorHAnsi"/>
          <w:kern w:val="2"/>
          <w:sz w:val="22"/>
          <w:szCs w:val="22"/>
          <w:lang w:val="de-AT" w:eastAsia="en-US"/>
          <w14:ligatures w14:val="standardContextual"/>
        </w:rPr>
      </w:pPr>
      <w:r w:rsidRPr="00810D11">
        <w:rPr>
          <w:rFonts w:asciiTheme="majorHAnsi" w:eastAsia="Calibri" w:hAnsiTheme="majorHAnsi" w:cstheme="majorHAnsi"/>
          <w:kern w:val="2"/>
          <w:sz w:val="22"/>
          <w:szCs w:val="22"/>
          <w:lang w:val="de-AT" w:eastAsia="en-US"/>
          <w14:ligatures w14:val="standardContextual"/>
        </w:rPr>
        <w:t>Mistelbach: Bettina Ernst, Tel: 0670 605 7136, bettina.ernst@mima.co.at</w:t>
      </w:r>
    </w:p>
    <w:p w14:paraId="7C0E3C5A" w14:textId="03CA8932" w:rsidR="00810D11" w:rsidRPr="00810D11" w:rsidRDefault="00810D11" w:rsidP="00810D11">
      <w:pPr>
        <w:spacing w:after="280"/>
        <w:rPr>
          <w:rFonts w:asciiTheme="majorHAnsi" w:eastAsia="Calibri" w:hAnsiTheme="majorHAnsi" w:cstheme="majorHAnsi"/>
          <w:kern w:val="2"/>
          <w:sz w:val="22"/>
          <w:szCs w:val="22"/>
          <w:lang w:val="de-AT" w:eastAsia="en-US"/>
          <w14:ligatures w14:val="standardContextual"/>
        </w:rPr>
      </w:pPr>
      <w:r w:rsidRPr="00810D11">
        <w:rPr>
          <w:rFonts w:asciiTheme="majorHAnsi" w:eastAsia="Calibri" w:hAnsiTheme="majorHAnsi" w:cstheme="majorHAnsi"/>
          <w:kern w:val="2"/>
          <w:sz w:val="22"/>
          <w:szCs w:val="22"/>
          <w:lang w:val="de-AT" w:eastAsia="en-US"/>
          <w14:ligatures w14:val="standardContextual"/>
        </w:rPr>
        <w:t xml:space="preserve">Wolkersdorf: Gerhard </w:t>
      </w:r>
      <w:proofErr w:type="spellStart"/>
      <w:r w:rsidRPr="00810D11">
        <w:rPr>
          <w:rFonts w:asciiTheme="majorHAnsi" w:eastAsia="Calibri" w:hAnsiTheme="majorHAnsi" w:cstheme="majorHAnsi"/>
          <w:kern w:val="2"/>
          <w:sz w:val="22"/>
          <w:szCs w:val="22"/>
          <w:lang w:val="de-AT" w:eastAsia="en-US"/>
          <w14:ligatures w14:val="standardContextual"/>
        </w:rPr>
        <w:t>Supper</w:t>
      </w:r>
      <w:proofErr w:type="spellEnd"/>
      <w:r w:rsidRPr="00810D11">
        <w:rPr>
          <w:rFonts w:asciiTheme="majorHAnsi" w:eastAsia="Calibri" w:hAnsiTheme="majorHAnsi" w:cstheme="majorHAnsi"/>
          <w:kern w:val="2"/>
          <w:sz w:val="22"/>
          <w:szCs w:val="22"/>
          <w:lang w:val="de-AT" w:eastAsia="en-US"/>
          <w14:ligatures w14:val="standardContextual"/>
        </w:rPr>
        <w:t>, Tel: 0676 88326 5120, supper@riz-up.at</w:t>
      </w:r>
    </w:p>
    <w:p w14:paraId="492E46E0" w14:textId="296FFD4D" w:rsidR="00810D11" w:rsidRPr="00810D11" w:rsidRDefault="00810D11" w:rsidP="00810D11">
      <w:pPr>
        <w:spacing w:after="280"/>
        <w:rPr>
          <w:rFonts w:asciiTheme="majorHAnsi" w:eastAsia="Calibri" w:hAnsiTheme="majorHAnsi" w:cstheme="majorHAnsi"/>
          <w:kern w:val="2"/>
          <w:sz w:val="22"/>
          <w:szCs w:val="22"/>
          <w:lang w:val="de-AT" w:eastAsia="en-US"/>
          <w14:ligatures w14:val="standardContextual"/>
        </w:rPr>
      </w:pPr>
      <w:r w:rsidRPr="00810D11">
        <w:rPr>
          <w:rFonts w:asciiTheme="majorHAnsi" w:eastAsia="Calibri" w:hAnsiTheme="majorHAnsi" w:cstheme="majorHAnsi"/>
          <w:kern w:val="2"/>
          <w:sz w:val="22"/>
          <w:szCs w:val="22"/>
          <w:lang w:val="de-AT" w:eastAsia="en-US"/>
          <w14:ligatures w14:val="standardContextual"/>
        </w:rPr>
        <w:t>Poysdorf: Reinhard Ebenauer, Tel: 0664 88446791, reinhard.ebenauer@gmx.at</w:t>
      </w:r>
    </w:p>
    <w:p w14:paraId="7475BDA7" w14:textId="77777777" w:rsidR="00810D11" w:rsidRPr="00A02D54" w:rsidRDefault="00810D11" w:rsidP="00A02D54">
      <w:pPr>
        <w:spacing w:after="280"/>
        <w:rPr>
          <w:rFonts w:asciiTheme="majorHAnsi" w:eastAsia="Calibri" w:hAnsiTheme="majorHAnsi" w:cstheme="majorHAnsi"/>
          <w:b/>
          <w:bCs/>
          <w:kern w:val="2"/>
          <w:sz w:val="22"/>
          <w:szCs w:val="22"/>
          <w:lang w:val="de-AT" w:eastAsia="en-US"/>
          <w14:ligatures w14:val="standardContextual"/>
        </w:rPr>
      </w:pPr>
    </w:p>
    <w:p w14:paraId="6B6AC867" w14:textId="77777777" w:rsidR="00A02D54" w:rsidRPr="00A02D54" w:rsidRDefault="00A02D54" w:rsidP="00A02D54">
      <w:pPr>
        <w:spacing w:after="280"/>
        <w:rPr>
          <w:rFonts w:asciiTheme="majorHAnsi" w:eastAsia="Calibri" w:hAnsiTheme="majorHAnsi" w:cstheme="majorHAnsi"/>
          <w:kern w:val="2"/>
          <w:sz w:val="22"/>
          <w:szCs w:val="22"/>
          <w:lang w:val="de-AT" w:eastAsia="en-US"/>
          <w14:ligatures w14:val="standardContextual"/>
        </w:rPr>
      </w:pPr>
      <w:r w:rsidRPr="00A02D54">
        <w:rPr>
          <w:rFonts w:asciiTheme="majorHAnsi" w:eastAsia="Calibri" w:hAnsiTheme="majorHAnsi" w:cstheme="majorHAnsi"/>
          <w:i/>
          <w:iCs/>
          <w:kern w:val="2"/>
          <w:sz w:val="22"/>
          <w:szCs w:val="22"/>
          <w:lang w:val="de-AT" w:eastAsia="en-US"/>
          <w14:ligatures w14:val="standardContextual"/>
        </w:rPr>
        <w:t xml:space="preserve">Eine Initiative von RIZ </w:t>
      </w:r>
      <w:proofErr w:type="spellStart"/>
      <w:r w:rsidRPr="00A02D54">
        <w:rPr>
          <w:rFonts w:asciiTheme="majorHAnsi" w:eastAsia="Calibri" w:hAnsiTheme="majorHAnsi" w:cstheme="majorHAnsi"/>
          <w:i/>
          <w:iCs/>
          <w:kern w:val="2"/>
          <w:sz w:val="22"/>
          <w:szCs w:val="22"/>
          <w:lang w:val="de-AT" w:eastAsia="en-US"/>
          <w14:ligatures w14:val="standardContextual"/>
        </w:rPr>
        <w:t>up</w:t>
      </w:r>
      <w:proofErr w:type="spellEnd"/>
      <w:r w:rsidRPr="00A02D54">
        <w:rPr>
          <w:rFonts w:asciiTheme="majorHAnsi" w:eastAsia="Calibri" w:hAnsiTheme="majorHAnsi" w:cstheme="majorHAnsi"/>
          <w:i/>
          <w:iCs/>
          <w:kern w:val="2"/>
          <w:sz w:val="22"/>
          <w:szCs w:val="22"/>
          <w:lang w:val="de-AT" w:eastAsia="en-US"/>
          <w14:ligatures w14:val="standardContextual"/>
        </w:rPr>
        <w:t xml:space="preserve"> Gründerland und der LEADER Region Weinviertel Ost in Kooperation mit den Gemeinden Wolkersdorf, Mistelbach und Poysdorf.</w:t>
      </w:r>
    </w:p>
    <w:p w14:paraId="2A52531C" w14:textId="051DC548" w:rsidR="00667536" w:rsidRPr="00A02D54" w:rsidRDefault="00667536">
      <w:pPr>
        <w:rPr>
          <w:rFonts w:asciiTheme="majorHAnsi" w:hAnsiTheme="majorHAnsi"/>
          <w:sz w:val="22"/>
          <w:u w:val="single"/>
        </w:rPr>
      </w:pPr>
    </w:p>
    <w:sectPr w:rsidR="00667536" w:rsidRPr="00A02D54" w:rsidSect="00C71EFF">
      <w:headerReference w:type="even" r:id="rId8"/>
      <w:headerReference w:type="default" r:id="rId9"/>
      <w:footerReference w:type="even" r:id="rId10"/>
      <w:footerReference w:type="default" r:id="rId11"/>
      <w:headerReference w:type="first" r:id="rId12"/>
      <w:footerReference w:type="first" r:id="rId13"/>
      <w:pgSz w:w="11900" w:h="16840"/>
      <w:pgMar w:top="3119" w:right="1417" w:bottom="1134" w:left="141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7202" w14:textId="77777777" w:rsidR="004F6B64" w:rsidRDefault="004F6B64" w:rsidP="00864E7C">
      <w:pPr>
        <w:spacing w:after="0"/>
      </w:pPr>
      <w:r>
        <w:separator/>
      </w:r>
    </w:p>
  </w:endnote>
  <w:endnote w:type="continuationSeparator" w:id="0">
    <w:p w14:paraId="61A837B1" w14:textId="77777777" w:rsidR="004F6B64" w:rsidRDefault="004F6B64" w:rsidP="00864E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4DCD" w14:textId="77777777" w:rsidR="002E7438" w:rsidRDefault="002E74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FFCA" w14:textId="479D0396" w:rsidR="00417180" w:rsidRDefault="002E7438" w:rsidP="00417180">
    <w:pPr>
      <w:pStyle w:val="Fuzeile"/>
      <w:ind w:hanging="1134"/>
    </w:pPr>
    <w:r>
      <w:rPr>
        <w:noProof/>
      </w:rPr>
      <w:drawing>
        <wp:anchor distT="0" distB="0" distL="114300" distR="114300" simplePos="0" relativeHeight="251663359" behindDoc="0" locked="0" layoutInCell="1" allowOverlap="1" wp14:anchorId="4D0850F9" wp14:editId="6EBF9AA8">
          <wp:simplePos x="0" y="0"/>
          <wp:positionH relativeFrom="column">
            <wp:posOffset>-756920</wp:posOffset>
          </wp:positionH>
          <wp:positionV relativeFrom="paragraph">
            <wp:posOffset>-666115</wp:posOffset>
          </wp:positionV>
          <wp:extent cx="3448050" cy="72186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721862"/>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CA">
      <w:rPr>
        <w:noProof/>
      </w:rPr>
      <w:drawing>
        <wp:anchor distT="0" distB="0" distL="114300" distR="114300" simplePos="0" relativeHeight="251666432" behindDoc="1" locked="0" layoutInCell="1" allowOverlap="1" wp14:anchorId="56A99016" wp14:editId="6D9F6256">
          <wp:simplePos x="0" y="0"/>
          <wp:positionH relativeFrom="column">
            <wp:posOffset>4005580</wp:posOffset>
          </wp:positionH>
          <wp:positionV relativeFrom="paragraph">
            <wp:posOffset>-780415</wp:posOffset>
          </wp:positionV>
          <wp:extent cx="2564130" cy="915670"/>
          <wp:effectExtent l="0" t="0" r="762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99323" name=""/>
                  <pic:cNvPicPr/>
                </pic:nvPicPr>
                <pic:blipFill rotWithShape="1">
                  <a:blip r:embed="rId2"/>
                  <a:srcRect l="64957"/>
                  <a:stretch/>
                </pic:blipFill>
                <pic:spPr bwMode="auto">
                  <a:xfrm>
                    <a:off x="0" y="0"/>
                    <a:ext cx="2564130" cy="91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A4E7" w14:textId="77777777" w:rsidR="002E7438" w:rsidRDefault="002E74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4AFF" w14:textId="77777777" w:rsidR="004F6B64" w:rsidRDefault="004F6B64" w:rsidP="00864E7C">
      <w:pPr>
        <w:spacing w:after="0"/>
      </w:pPr>
      <w:r>
        <w:separator/>
      </w:r>
    </w:p>
  </w:footnote>
  <w:footnote w:type="continuationSeparator" w:id="0">
    <w:p w14:paraId="5FDD3AD3" w14:textId="77777777" w:rsidR="004F6B64" w:rsidRDefault="004F6B64" w:rsidP="00864E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F174" w14:textId="77777777" w:rsidR="002E7438" w:rsidRDefault="002E74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80A5" w14:textId="48064ECD" w:rsidR="00864E7C" w:rsidRDefault="008344D6" w:rsidP="00864E7C">
    <w:pPr>
      <w:pStyle w:val="Kopfzeile"/>
      <w:tabs>
        <w:tab w:val="left" w:pos="6521"/>
      </w:tabs>
      <w:ind w:left="4536"/>
    </w:pPr>
    <w:r>
      <w:rPr>
        <w:noProof/>
      </w:rPr>
      <w:drawing>
        <wp:anchor distT="0" distB="0" distL="114300" distR="114300" simplePos="0" relativeHeight="251664384" behindDoc="1" locked="0" layoutInCell="1" allowOverlap="1" wp14:anchorId="233D50C2" wp14:editId="5E1A81A0">
          <wp:simplePos x="0" y="0"/>
          <wp:positionH relativeFrom="page">
            <wp:align>left</wp:align>
          </wp:positionH>
          <wp:positionV relativeFrom="paragraph">
            <wp:posOffset>575310</wp:posOffset>
          </wp:positionV>
          <wp:extent cx="3091348" cy="707198"/>
          <wp:effectExtent l="0" t="0" r="0" b="0"/>
          <wp:wrapTight wrapText="bothSides">
            <wp:wrapPolygon edited="0">
              <wp:start x="0" y="0"/>
              <wp:lineTo x="0" y="20960"/>
              <wp:lineTo x="21431" y="20960"/>
              <wp:lineTo x="21431"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72561" name=""/>
                  <pic:cNvPicPr/>
                </pic:nvPicPr>
                <pic:blipFill>
                  <a:blip r:embed="rId1"/>
                  <a:stretch>
                    <a:fillRect/>
                  </a:stretch>
                </pic:blipFill>
                <pic:spPr>
                  <a:xfrm>
                    <a:off x="0" y="0"/>
                    <a:ext cx="3091348" cy="707198"/>
                  </a:xfrm>
                  <a:prstGeom prst="rect">
                    <a:avLst/>
                  </a:prstGeom>
                </pic:spPr>
              </pic:pic>
            </a:graphicData>
          </a:graphic>
        </wp:anchor>
      </w:drawing>
    </w:r>
    <w:r w:rsidR="002E7ACA">
      <w:rPr>
        <w:noProof/>
      </w:rPr>
      <w:drawing>
        <wp:anchor distT="0" distB="0" distL="114300" distR="114300" simplePos="0" relativeHeight="251665408" behindDoc="1" locked="0" layoutInCell="1" allowOverlap="1" wp14:anchorId="3E0CBF7B" wp14:editId="0E44C0E6">
          <wp:simplePos x="0" y="0"/>
          <wp:positionH relativeFrom="column">
            <wp:posOffset>4425315</wp:posOffset>
          </wp:positionH>
          <wp:positionV relativeFrom="paragraph">
            <wp:posOffset>9525</wp:posOffset>
          </wp:positionV>
          <wp:extent cx="2416810" cy="2533650"/>
          <wp:effectExtent l="0" t="0" r="0" b="0"/>
          <wp:wrapTight wrapText="bothSides">
            <wp:wrapPolygon edited="0">
              <wp:start x="12599" y="1624"/>
              <wp:lineTo x="4767" y="4223"/>
              <wp:lineTo x="3405" y="5522"/>
              <wp:lineTo x="3065" y="6009"/>
              <wp:lineTo x="3065" y="7146"/>
              <wp:lineTo x="3746" y="9744"/>
              <wp:lineTo x="4937" y="12343"/>
              <wp:lineTo x="9024" y="14941"/>
              <wp:lineTo x="9194" y="15753"/>
              <wp:lineTo x="11407" y="17540"/>
              <wp:lineTo x="16004" y="19326"/>
              <wp:lineTo x="17196" y="19326"/>
              <wp:lineTo x="17537" y="18839"/>
              <wp:lineTo x="17026" y="18189"/>
              <wp:lineTo x="16174" y="17540"/>
              <wp:lineTo x="14302" y="14941"/>
              <wp:lineTo x="14302" y="12343"/>
              <wp:lineTo x="14983" y="12343"/>
              <wp:lineTo x="16174" y="10556"/>
              <wp:lineTo x="15664" y="4547"/>
              <wp:lineTo x="14302" y="1624"/>
              <wp:lineTo x="12599" y="1624"/>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681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E7C">
      <w:tab/>
    </w:r>
    <w:r w:rsidR="00864E7C">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2EB1" w14:textId="77777777" w:rsidR="002E7438" w:rsidRDefault="002E74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276"/>
    <w:multiLevelType w:val="multilevel"/>
    <w:tmpl w:val="0CFE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55A"/>
    <w:multiLevelType w:val="multilevel"/>
    <w:tmpl w:val="AE36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D205B"/>
    <w:multiLevelType w:val="multilevel"/>
    <w:tmpl w:val="0DB4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41FC2"/>
    <w:multiLevelType w:val="multilevel"/>
    <w:tmpl w:val="07E2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77D03"/>
    <w:multiLevelType w:val="hybridMultilevel"/>
    <w:tmpl w:val="BAA25BB4"/>
    <w:lvl w:ilvl="0" w:tplc="28768EB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C6B08FD"/>
    <w:multiLevelType w:val="multilevel"/>
    <w:tmpl w:val="0492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942CF"/>
    <w:multiLevelType w:val="multilevel"/>
    <w:tmpl w:val="98EE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E6CD5"/>
    <w:multiLevelType w:val="multilevel"/>
    <w:tmpl w:val="0BDE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13F97"/>
    <w:multiLevelType w:val="multilevel"/>
    <w:tmpl w:val="A932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3F24A8"/>
    <w:multiLevelType w:val="hybridMultilevel"/>
    <w:tmpl w:val="BE9E55D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0AB2271"/>
    <w:multiLevelType w:val="multilevel"/>
    <w:tmpl w:val="E062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232939">
    <w:abstractNumId w:val="9"/>
  </w:num>
  <w:num w:numId="2" w16cid:durableId="807092136">
    <w:abstractNumId w:val="4"/>
  </w:num>
  <w:num w:numId="3" w16cid:durableId="1541933617">
    <w:abstractNumId w:val="5"/>
  </w:num>
  <w:num w:numId="4" w16cid:durableId="178197642">
    <w:abstractNumId w:val="3"/>
  </w:num>
  <w:num w:numId="5" w16cid:durableId="102305287">
    <w:abstractNumId w:val="0"/>
  </w:num>
  <w:num w:numId="6" w16cid:durableId="558901156">
    <w:abstractNumId w:val="8"/>
  </w:num>
  <w:num w:numId="7" w16cid:durableId="1630042561">
    <w:abstractNumId w:val="1"/>
  </w:num>
  <w:num w:numId="8" w16cid:durableId="787896932">
    <w:abstractNumId w:val="6"/>
  </w:num>
  <w:num w:numId="9" w16cid:durableId="485706793">
    <w:abstractNumId w:val="10"/>
  </w:num>
  <w:num w:numId="10" w16cid:durableId="126702624">
    <w:abstractNumId w:val="2"/>
  </w:num>
  <w:num w:numId="11" w16cid:durableId="6773913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3B"/>
    <w:rsid w:val="00013F73"/>
    <w:rsid w:val="0004679A"/>
    <w:rsid w:val="000C1A3F"/>
    <w:rsid w:val="000D7C42"/>
    <w:rsid w:val="001507EA"/>
    <w:rsid w:val="00152269"/>
    <w:rsid w:val="001621F2"/>
    <w:rsid w:val="0018595F"/>
    <w:rsid w:val="00202045"/>
    <w:rsid w:val="002E7438"/>
    <w:rsid w:val="002E7ACA"/>
    <w:rsid w:val="00342A97"/>
    <w:rsid w:val="00375918"/>
    <w:rsid w:val="003A2AA0"/>
    <w:rsid w:val="003A4996"/>
    <w:rsid w:val="003E4A2F"/>
    <w:rsid w:val="00417180"/>
    <w:rsid w:val="004209D8"/>
    <w:rsid w:val="004D1082"/>
    <w:rsid w:val="004F6B64"/>
    <w:rsid w:val="0052097E"/>
    <w:rsid w:val="00560C7F"/>
    <w:rsid w:val="00606559"/>
    <w:rsid w:val="00667536"/>
    <w:rsid w:val="00682E0D"/>
    <w:rsid w:val="006E6DF2"/>
    <w:rsid w:val="0072026D"/>
    <w:rsid w:val="0079030A"/>
    <w:rsid w:val="007B0B02"/>
    <w:rsid w:val="007F538D"/>
    <w:rsid w:val="00802FD8"/>
    <w:rsid w:val="00810D11"/>
    <w:rsid w:val="008327B6"/>
    <w:rsid w:val="008344D6"/>
    <w:rsid w:val="00864E7C"/>
    <w:rsid w:val="008A42E8"/>
    <w:rsid w:val="009C26C2"/>
    <w:rsid w:val="009C7D80"/>
    <w:rsid w:val="009F09C4"/>
    <w:rsid w:val="00A02D54"/>
    <w:rsid w:val="00A31480"/>
    <w:rsid w:val="00A55007"/>
    <w:rsid w:val="00A65DF9"/>
    <w:rsid w:val="00A76EDF"/>
    <w:rsid w:val="00AC24BC"/>
    <w:rsid w:val="00B05070"/>
    <w:rsid w:val="00B319F9"/>
    <w:rsid w:val="00BE59AE"/>
    <w:rsid w:val="00C00CB7"/>
    <w:rsid w:val="00C545A0"/>
    <w:rsid w:val="00C71EFF"/>
    <w:rsid w:val="00CA5D62"/>
    <w:rsid w:val="00CD6C8E"/>
    <w:rsid w:val="00D05A1F"/>
    <w:rsid w:val="00DC7C3D"/>
    <w:rsid w:val="00DE2E8F"/>
    <w:rsid w:val="00EB7C91"/>
    <w:rsid w:val="00F97A3B"/>
    <w:rsid w:val="00FB6B63"/>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7EC456D"/>
  <w15:docId w15:val="{50DC4468-BF1A-485E-89D1-58297D7B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E7C"/>
    <w:pPr>
      <w:tabs>
        <w:tab w:val="center" w:pos="4536"/>
        <w:tab w:val="right" w:pos="9072"/>
      </w:tabs>
      <w:spacing w:after="0"/>
    </w:pPr>
  </w:style>
  <w:style w:type="character" w:customStyle="1" w:styleId="KopfzeileZchn">
    <w:name w:val="Kopfzeile Zchn"/>
    <w:basedOn w:val="Absatz-Standardschriftart"/>
    <w:link w:val="Kopfzeile"/>
    <w:uiPriority w:val="99"/>
    <w:rsid w:val="00864E7C"/>
  </w:style>
  <w:style w:type="paragraph" w:styleId="Fuzeile">
    <w:name w:val="footer"/>
    <w:basedOn w:val="Standard"/>
    <w:link w:val="FuzeileZchn"/>
    <w:uiPriority w:val="99"/>
    <w:unhideWhenUsed/>
    <w:rsid w:val="00864E7C"/>
    <w:pPr>
      <w:tabs>
        <w:tab w:val="center" w:pos="4536"/>
        <w:tab w:val="right" w:pos="9072"/>
      </w:tabs>
      <w:spacing w:after="0"/>
    </w:pPr>
  </w:style>
  <w:style w:type="character" w:customStyle="1" w:styleId="FuzeileZchn">
    <w:name w:val="Fußzeile Zchn"/>
    <w:basedOn w:val="Absatz-Standardschriftart"/>
    <w:link w:val="Fuzeile"/>
    <w:uiPriority w:val="99"/>
    <w:rsid w:val="00864E7C"/>
  </w:style>
  <w:style w:type="paragraph" w:styleId="Sprechblasentext">
    <w:name w:val="Balloon Text"/>
    <w:basedOn w:val="Standard"/>
    <w:link w:val="SprechblasentextZchn"/>
    <w:uiPriority w:val="99"/>
    <w:semiHidden/>
    <w:unhideWhenUsed/>
    <w:rsid w:val="00864E7C"/>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64E7C"/>
    <w:rPr>
      <w:rFonts w:ascii="Lucida Grande" w:hAnsi="Lucida Grande" w:cs="Lucida Grande"/>
      <w:sz w:val="18"/>
      <w:szCs w:val="18"/>
    </w:rPr>
  </w:style>
  <w:style w:type="paragraph" w:styleId="Listenabsatz">
    <w:name w:val="List Paragraph"/>
    <w:basedOn w:val="Standard"/>
    <w:uiPriority w:val="34"/>
    <w:qFormat/>
    <w:rsid w:val="00013F73"/>
    <w:pPr>
      <w:ind w:left="720"/>
      <w:contextualSpacing/>
    </w:pPr>
  </w:style>
  <w:style w:type="character" w:styleId="Hyperlink">
    <w:name w:val="Hyperlink"/>
    <w:basedOn w:val="Absatz-Standardschriftart"/>
    <w:uiPriority w:val="99"/>
    <w:unhideWhenUsed/>
    <w:rsid w:val="00C00CB7"/>
    <w:rPr>
      <w:color w:val="0000FF"/>
      <w:u w:val="single"/>
    </w:rPr>
  </w:style>
  <w:style w:type="paragraph" w:styleId="StandardWeb">
    <w:name w:val="Normal (Web)"/>
    <w:basedOn w:val="Standard"/>
    <w:uiPriority w:val="99"/>
    <w:unhideWhenUsed/>
    <w:rsid w:val="00C00CB7"/>
    <w:pPr>
      <w:spacing w:before="100" w:beforeAutospacing="1" w:after="100" w:afterAutospacing="1"/>
    </w:pPr>
    <w:rPr>
      <w:rFonts w:ascii="Times" w:eastAsia="MS Mincho" w:hAnsi="Times" w:cs="Times New Roman"/>
      <w:sz w:val="20"/>
      <w:szCs w:val="20"/>
      <w:lang w:val="de-AT" w:eastAsia="de-DE"/>
    </w:rPr>
  </w:style>
  <w:style w:type="character" w:styleId="NichtaufgelsteErwhnung">
    <w:name w:val="Unresolved Mention"/>
    <w:basedOn w:val="Absatz-Standardschriftart"/>
    <w:uiPriority w:val="99"/>
    <w:semiHidden/>
    <w:unhideWhenUsed/>
    <w:rsid w:val="00682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68562">
      <w:bodyDiv w:val="1"/>
      <w:marLeft w:val="0"/>
      <w:marRight w:val="0"/>
      <w:marTop w:val="0"/>
      <w:marBottom w:val="0"/>
      <w:divBdr>
        <w:top w:val="none" w:sz="0" w:space="0" w:color="auto"/>
        <w:left w:val="none" w:sz="0" w:space="0" w:color="auto"/>
        <w:bottom w:val="none" w:sz="0" w:space="0" w:color="auto"/>
        <w:right w:val="none" w:sz="0" w:space="0" w:color="auto"/>
      </w:divBdr>
    </w:div>
    <w:div w:id="1118138108">
      <w:bodyDiv w:val="1"/>
      <w:marLeft w:val="0"/>
      <w:marRight w:val="0"/>
      <w:marTop w:val="0"/>
      <w:marBottom w:val="0"/>
      <w:divBdr>
        <w:top w:val="none" w:sz="0" w:space="0" w:color="auto"/>
        <w:left w:val="none" w:sz="0" w:space="0" w:color="auto"/>
        <w:bottom w:val="none" w:sz="0" w:space="0" w:color="auto"/>
        <w:right w:val="none" w:sz="0" w:space="0" w:color="auto"/>
      </w:divBdr>
    </w:div>
    <w:div w:id="1653289207">
      <w:bodyDiv w:val="1"/>
      <w:marLeft w:val="0"/>
      <w:marRight w:val="0"/>
      <w:marTop w:val="0"/>
      <w:marBottom w:val="0"/>
      <w:divBdr>
        <w:top w:val="none" w:sz="0" w:space="0" w:color="auto"/>
        <w:left w:val="none" w:sz="0" w:space="0" w:color="auto"/>
        <w:bottom w:val="none" w:sz="0" w:space="0" w:color="auto"/>
        <w:right w:val="none" w:sz="0" w:space="0" w:color="auto"/>
      </w:divBdr>
    </w:div>
    <w:div w:id="1724407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xxx</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Bernold</dc:creator>
  <cp:keywords/>
  <dc:description/>
  <cp:lastModifiedBy>Leader Weinviertel Ost</cp:lastModifiedBy>
  <cp:revision>5</cp:revision>
  <cp:lastPrinted>2015-09-10T07:04:00Z</cp:lastPrinted>
  <dcterms:created xsi:type="dcterms:W3CDTF">2026-06-18T09:16:00Z</dcterms:created>
  <dcterms:modified xsi:type="dcterms:W3CDTF">2026-06-19T05:23:00Z</dcterms:modified>
</cp:coreProperties>
</file>